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AAA" w14:textId="6E829619" w:rsidR="00EF5C1F" w:rsidRDefault="003040D1" w:rsidP="00EF5C1F">
      <w:pPr>
        <w:spacing w:after="0"/>
        <w:rPr>
          <w:rFonts w:asciiTheme="minorHAnsi" w:hAnsiTheme="minorHAnsi" w:cs="Arial"/>
          <w:iCs/>
          <w:sz w:val="22"/>
          <w:szCs w:val="22"/>
        </w:rPr>
      </w:pPr>
      <w:r w:rsidRPr="00187C1C">
        <w:rPr>
          <w:rFonts w:asciiTheme="minorHAnsi" w:hAnsiTheme="minorHAnsi" w:cs="Arial"/>
          <w:iCs/>
          <w:sz w:val="22"/>
          <w:szCs w:val="22"/>
        </w:rPr>
        <w:t xml:space="preserve">Bologna, </w:t>
      </w:r>
      <w:r w:rsidR="003B52D4">
        <w:rPr>
          <w:rFonts w:asciiTheme="minorHAnsi" w:hAnsiTheme="minorHAnsi" w:cs="Arial"/>
          <w:iCs/>
          <w:sz w:val="22"/>
          <w:szCs w:val="22"/>
        </w:rPr>
        <w:t>1</w:t>
      </w:r>
      <w:r w:rsidR="00194CDE">
        <w:rPr>
          <w:rFonts w:asciiTheme="minorHAnsi" w:hAnsiTheme="minorHAnsi" w:cs="Arial"/>
          <w:iCs/>
          <w:sz w:val="22"/>
          <w:szCs w:val="22"/>
        </w:rPr>
        <w:t>6</w:t>
      </w:r>
      <w:r w:rsidRPr="00187C1C">
        <w:rPr>
          <w:rFonts w:asciiTheme="minorHAnsi" w:hAnsiTheme="minorHAnsi" w:cs="Arial"/>
          <w:iCs/>
          <w:sz w:val="22"/>
          <w:szCs w:val="22"/>
        </w:rPr>
        <w:t>/</w:t>
      </w:r>
      <w:r w:rsidR="000A106E">
        <w:rPr>
          <w:rFonts w:asciiTheme="minorHAnsi" w:hAnsiTheme="minorHAnsi" w:cs="Arial"/>
          <w:iCs/>
          <w:sz w:val="22"/>
          <w:szCs w:val="22"/>
        </w:rPr>
        <w:t>1</w:t>
      </w:r>
      <w:r w:rsidR="00475DC2">
        <w:rPr>
          <w:rFonts w:asciiTheme="minorHAnsi" w:hAnsiTheme="minorHAnsi" w:cs="Arial"/>
          <w:iCs/>
          <w:sz w:val="22"/>
          <w:szCs w:val="22"/>
        </w:rPr>
        <w:t>2</w:t>
      </w:r>
      <w:r w:rsidRPr="00187C1C">
        <w:rPr>
          <w:rFonts w:asciiTheme="minorHAnsi" w:hAnsiTheme="minorHAnsi" w:cs="Arial"/>
          <w:iCs/>
          <w:sz w:val="22"/>
          <w:szCs w:val="22"/>
        </w:rPr>
        <w:t>/</w:t>
      </w:r>
      <w:r w:rsidR="008E63AE" w:rsidRPr="00187C1C">
        <w:rPr>
          <w:rFonts w:asciiTheme="minorHAnsi" w:hAnsiTheme="minorHAnsi" w:cs="Arial"/>
          <w:iCs/>
          <w:sz w:val="22"/>
          <w:szCs w:val="22"/>
        </w:rPr>
        <w:t>2022</w:t>
      </w:r>
    </w:p>
    <w:p w14:paraId="6CBAFD18" w14:textId="19572421" w:rsidR="00EF5C1F" w:rsidRPr="00EF5C1F" w:rsidRDefault="00821F65" w:rsidP="00EF5C1F">
      <w:pPr>
        <w:spacing w:after="0"/>
        <w:rPr>
          <w:rFonts w:asciiTheme="minorHAnsi" w:hAnsiTheme="minorHAnsi" w:cs="Arial"/>
          <w:iCs/>
          <w:sz w:val="14"/>
          <w:szCs w:val="14"/>
        </w:rPr>
      </w:pPr>
      <w:r>
        <w:rPr>
          <w:rFonts w:asciiTheme="minorHAnsi" w:hAnsiTheme="minorHAnsi" w:cs="Arial"/>
          <w:iCs/>
          <w:sz w:val="22"/>
          <w:szCs w:val="22"/>
        </w:rPr>
        <w:t xml:space="preserve">      </w:t>
      </w:r>
    </w:p>
    <w:p w14:paraId="30E63120" w14:textId="32FC8606" w:rsidR="00086F6A" w:rsidRPr="00821F65" w:rsidRDefault="00086F6A" w:rsidP="00EF5C1F">
      <w:pPr>
        <w:spacing w:before="120" w:after="0"/>
        <w:ind w:left="4956" w:firstLine="708"/>
        <w:rPr>
          <w:rFonts w:asciiTheme="minorHAnsi" w:hAnsiTheme="minorHAnsi" w:cs="Arial"/>
          <w:iCs/>
          <w:sz w:val="22"/>
          <w:szCs w:val="22"/>
        </w:rPr>
      </w:pPr>
      <w:r w:rsidRPr="00821F65">
        <w:rPr>
          <w:rFonts w:asciiTheme="minorHAnsi" w:hAnsiTheme="minorHAnsi" w:cstheme="minorHAnsi"/>
          <w:sz w:val="22"/>
          <w:szCs w:val="22"/>
        </w:rPr>
        <w:t>Alla Presidente</w:t>
      </w:r>
    </w:p>
    <w:p w14:paraId="0E257005" w14:textId="77777777" w:rsidR="00161F09" w:rsidRPr="005E6C84" w:rsidRDefault="00086F6A" w:rsidP="00EF5C1F">
      <w:pPr>
        <w:pStyle w:val="Paragrafoelenco"/>
        <w:spacing w:after="0"/>
        <w:ind w:left="5398" w:firstLine="266"/>
        <w:contextualSpacing w:val="0"/>
        <w:jc w:val="both"/>
        <w:rPr>
          <w:rFonts w:asciiTheme="minorHAnsi" w:hAnsiTheme="minorHAnsi" w:cstheme="minorHAnsi"/>
          <w:sz w:val="22"/>
          <w:szCs w:val="22"/>
        </w:rPr>
      </w:pPr>
      <w:r w:rsidRPr="005E6C84">
        <w:rPr>
          <w:rFonts w:asciiTheme="minorHAnsi" w:hAnsiTheme="minorHAnsi" w:cstheme="minorHAnsi"/>
          <w:sz w:val="22"/>
          <w:szCs w:val="22"/>
        </w:rPr>
        <w:t xml:space="preserve">dell’Assemblea legislativa </w:t>
      </w:r>
    </w:p>
    <w:p w14:paraId="09F765CE" w14:textId="4A99ECFD" w:rsidR="00086F6A" w:rsidRPr="005E6C84" w:rsidRDefault="00086F6A" w:rsidP="00A84986">
      <w:pPr>
        <w:pStyle w:val="Paragrafoelenco"/>
        <w:spacing w:after="0"/>
        <w:ind w:left="5398" w:firstLine="266"/>
        <w:contextualSpacing w:val="0"/>
        <w:jc w:val="both"/>
        <w:rPr>
          <w:rFonts w:asciiTheme="minorHAnsi" w:hAnsiTheme="minorHAnsi" w:cstheme="minorHAnsi"/>
          <w:sz w:val="22"/>
          <w:szCs w:val="22"/>
        </w:rPr>
      </w:pPr>
      <w:r w:rsidRPr="005E6C84">
        <w:rPr>
          <w:rFonts w:asciiTheme="minorHAnsi" w:hAnsiTheme="minorHAnsi" w:cstheme="minorHAnsi"/>
          <w:sz w:val="22"/>
          <w:szCs w:val="22"/>
        </w:rPr>
        <w:t>della Regione Emilia-Romagna</w:t>
      </w:r>
    </w:p>
    <w:p w14:paraId="0D06A62A" w14:textId="77777777" w:rsidR="00161F09" w:rsidRPr="00A8682F" w:rsidRDefault="00161F09" w:rsidP="00161F09">
      <w:pPr>
        <w:pStyle w:val="Paragrafoelenco"/>
        <w:spacing w:after="0"/>
        <w:ind w:left="5398"/>
        <w:contextualSpacing w:val="0"/>
        <w:jc w:val="both"/>
        <w:rPr>
          <w:rFonts w:asciiTheme="minorHAnsi" w:hAnsiTheme="minorHAnsi" w:cstheme="minorHAnsi"/>
          <w:sz w:val="8"/>
          <w:szCs w:val="8"/>
        </w:rPr>
      </w:pPr>
    </w:p>
    <w:p w14:paraId="45EC5FC9" w14:textId="77777777" w:rsidR="00086F6A" w:rsidRPr="005E6C84" w:rsidRDefault="00086F6A" w:rsidP="00A84986">
      <w:pPr>
        <w:pStyle w:val="Paragrafoelenco"/>
        <w:spacing w:after="0"/>
        <w:ind w:left="5398" w:firstLine="266"/>
        <w:contextualSpacing w:val="0"/>
        <w:jc w:val="both"/>
        <w:rPr>
          <w:rFonts w:asciiTheme="minorHAnsi" w:hAnsiTheme="minorHAnsi" w:cstheme="minorHAnsi"/>
          <w:sz w:val="22"/>
          <w:szCs w:val="22"/>
        </w:rPr>
      </w:pPr>
      <w:r w:rsidRPr="005E6C84">
        <w:rPr>
          <w:rFonts w:asciiTheme="minorHAnsi" w:hAnsiTheme="minorHAnsi" w:cstheme="minorHAnsi"/>
          <w:sz w:val="22"/>
          <w:szCs w:val="22"/>
        </w:rPr>
        <w:t>Cons. Emma Petitti</w:t>
      </w:r>
    </w:p>
    <w:p w14:paraId="6382CE8D" w14:textId="77777777" w:rsidR="000A106E" w:rsidRPr="00EF5C1F" w:rsidRDefault="000A106E" w:rsidP="000A106E">
      <w:pPr>
        <w:spacing w:before="120" w:after="120"/>
        <w:ind w:right="-227"/>
        <w:rPr>
          <w:rFonts w:asciiTheme="minorHAnsi" w:hAnsiTheme="minorHAnsi" w:cs="Arial"/>
          <w:sz w:val="16"/>
          <w:szCs w:val="16"/>
        </w:rPr>
      </w:pPr>
    </w:p>
    <w:p w14:paraId="6D638E83" w14:textId="1AB9BB07" w:rsidR="00307C05" w:rsidRDefault="000A106E" w:rsidP="00EF5C1F">
      <w:pPr>
        <w:spacing w:before="120" w:after="120"/>
        <w:ind w:right="-227"/>
        <w:jc w:val="center"/>
        <w:rPr>
          <w:rFonts w:asciiTheme="minorHAnsi" w:hAnsiTheme="minorHAnsi" w:cstheme="minorHAnsi"/>
          <w:b/>
          <w:sz w:val="52"/>
          <w:szCs w:val="52"/>
        </w:rPr>
      </w:pPr>
      <w:r w:rsidRPr="00EF5C1F">
        <w:rPr>
          <w:rFonts w:asciiTheme="minorHAnsi" w:hAnsiTheme="minorHAnsi" w:cstheme="minorHAnsi"/>
          <w:b/>
          <w:sz w:val="52"/>
          <w:szCs w:val="52"/>
        </w:rPr>
        <w:t>RISOLUZIONE</w:t>
      </w:r>
    </w:p>
    <w:p w14:paraId="6248C904" w14:textId="6F181681" w:rsidR="00EF5C1F" w:rsidRPr="00EF5C1F" w:rsidRDefault="00EF5C1F" w:rsidP="00EF5C1F">
      <w:pPr>
        <w:spacing w:before="120" w:after="120"/>
        <w:ind w:left="-397" w:right="-227" w:firstLine="397"/>
        <w:jc w:val="center"/>
        <w:rPr>
          <w:rFonts w:asciiTheme="minorHAnsi" w:hAnsiTheme="minorHAnsi" w:cstheme="minorHAnsi"/>
          <w:b/>
          <w:sz w:val="36"/>
          <w:szCs w:val="36"/>
        </w:rPr>
      </w:pPr>
      <w:r w:rsidRPr="00986164">
        <w:rPr>
          <w:rFonts w:asciiTheme="minorHAnsi" w:hAnsiTheme="minorHAnsi" w:cstheme="minorHAnsi"/>
          <w:b/>
          <w:sz w:val="36"/>
          <w:szCs w:val="36"/>
        </w:rPr>
        <w:t>L’Assemblea legislativa dell’Emilia-Romagna</w:t>
      </w:r>
    </w:p>
    <w:p w14:paraId="0326FACD" w14:textId="23CA5C11" w:rsidR="00A65EB6" w:rsidRPr="00EF5C1F" w:rsidRDefault="00A65EB6" w:rsidP="00660E67">
      <w:pPr>
        <w:pStyle w:val="NormaleWeb"/>
        <w:shd w:val="clear" w:color="auto" w:fill="FFFFFF"/>
        <w:spacing w:before="0" w:beforeAutospacing="0" w:after="0" w:afterAutospacing="0"/>
        <w:ind w:right="-397"/>
        <w:jc w:val="both"/>
        <w:rPr>
          <w:rFonts w:asciiTheme="minorHAnsi" w:hAnsiTheme="minorHAnsi" w:cstheme="minorHAnsi"/>
          <w:sz w:val="16"/>
          <w:szCs w:val="16"/>
        </w:rPr>
      </w:pPr>
    </w:p>
    <w:p w14:paraId="253AB6B5" w14:textId="77777777" w:rsidR="00EF5C1F" w:rsidRPr="00EF5C1F" w:rsidRDefault="00EF5C1F" w:rsidP="00660E67">
      <w:pPr>
        <w:pStyle w:val="NormaleWeb"/>
        <w:shd w:val="clear" w:color="auto" w:fill="FFFFFF"/>
        <w:spacing w:before="0" w:beforeAutospacing="0" w:after="0" w:afterAutospacing="0"/>
        <w:ind w:right="-397"/>
        <w:jc w:val="both"/>
        <w:rPr>
          <w:rFonts w:asciiTheme="minorHAnsi" w:hAnsiTheme="minorHAnsi" w:cstheme="minorHAnsi"/>
          <w:sz w:val="16"/>
          <w:szCs w:val="16"/>
        </w:rPr>
      </w:pPr>
    </w:p>
    <w:p w14:paraId="3903F8DD" w14:textId="1BF1EF0D" w:rsidR="00307C05" w:rsidRPr="00590CE0" w:rsidRDefault="00006356" w:rsidP="00EF5C1F">
      <w:pPr>
        <w:spacing w:after="0"/>
        <w:ind w:right="-397"/>
        <w:jc w:val="center"/>
        <w:rPr>
          <w:rFonts w:asciiTheme="minorHAnsi" w:hAnsiTheme="minorHAnsi" w:cstheme="minorHAnsi"/>
          <w:b/>
          <w:bCs/>
          <w:shd w:val="clear" w:color="auto" w:fill="FFFFFF"/>
        </w:rPr>
      </w:pPr>
      <w:r w:rsidRPr="00590CE0">
        <w:rPr>
          <w:rFonts w:asciiTheme="minorHAnsi" w:hAnsiTheme="minorHAnsi" w:cstheme="minorHAnsi"/>
          <w:b/>
          <w:bCs/>
          <w:shd w:val="clear" w:color="auto" w:fill="FFFFFF"/>
        </w:rPr>
        <w:t>PREMESSO CHE</w:t>
      </w:r>
    </w:p>
    <w:p w14:paraId="6D925C04" w14:textId="77777777" w:rsidR="00A65EB6" w:rsidRPr="00EF5C1F" w:rsidRDefault="00A65EB6" w:rsidP="00307C05">
      <w:pPr>
        <w:spacing w:after="0"/>
        <w:ind w:left="-397" w:right="-397"/>
        <w:jc w:val="center"/>
        <w:rPr>
          <w:rFonts w:asciiTheme="minorHAnsi" w:hAnsiTheme="minorHAnsi" w:cstheme="minorHAnsi"/>
          <w:b/>
          <w:bCs/>
          <w:sz w:val="16"/>
          <w:szCs w:val="16"/>
          <w:shd w:val="clear" w:color="auto" w:fill="FFFFFF"/>
        </w:rPr>
      </w:pPr>
    </w:p>
    <w:p w14:paraId="4B76CB1C" w14:textId="026771CB" w:rsidR="000A106E" w:rsidRDefault="00A65EB6" w:rsidP="000A106E">
      <w:pPr>
        <w:pStyle w:val="Paragrafoelenco"/>
        <w:numPr>
          <w:ilvl w:val="0"/>
          <w:numId w:val="13"/>
        </w:numPr>
        <w:spacing w:after="0"/>
        <w:ind w:right="-397"/>
        <w:jc w:val="both"/>
        <w:rPr>
          <w:rFonts w:asciiTheme="minorHAnsi" w:hAnsiTheme="minorHAnsi" w:cstheme="minorHAnsi"/>
          <w:sz w:val="22"/>
          <w:szCs w:val="22"/>
          <w:shd w:val="clear" w:color="auto" w:fill="FFFFFF"/>
        </w:rPr>
      </w:pPr>
      <w:r w:rsidRPr="000A106E">
        <w:rPr>
          <w:rFonts w:asciiTheme="minorHAnsi" w:hAnsiTheme="minorHAnsi" w:cstheme="minorHAnsi"/>
          <w:sz w:val="22"/>
          <w:szCs w:val="22"/>
          <w:shd w:val="clear" w:color="auto" w:fill="FFFFFF"/>
        </w:rPr>
        <w:t>i</w:t>
      </w:r>
      <w:r w:rsidR="00660E67" w:rsidRPr="000A106E">
        <w:rPr>
          <w:rFonts w:asciiTheme="minorHAnsi" w:hAnsiTheme="minorHAnsi" w:cstheme="minorHAnsi"/>
          <w:sz w:val="22"/>
          <w:szCs w:val="22"/>
          <w:shd w:val="clear" w:color="auto" w:fill="FFFFFF"/>
        </w:rPr>
        <w:t xml:space="preserve">l </w:t>
      </w:r>
      <w:r w:rsidR="000A106E" w:rsidRPr="000A106E">
        <w:rPr>
          <w:rFonts w:asciiTheme="minorHAnsi" w:hAnsiTheme="minorHAnsi" w:cstheme="minorHAnsi"/>
          <w:sz w:val="22"/>
          <w:szCs w:val="22"/>
          <w:shd w:val="clear" w:color="auto" w:fill="FFFFFF"/>
        </w:rPr>
        <w:t xml:space="preserve">crescente astensionismo alle elezioni politiche </w:t>
      </w:r>
      <w:r w:rsidR="00BB25C4">
        <w:rPr>
          <w:rFonts w:asciiTheme="minorHAnsi" w:hAnsiTheme="minorHAnsi" w:cstheme="minorHAnsi"/>
          <w:sz w:val="22"/>
          <w:szCs w:val="22"/>
          <w:shd w:val="clear" w:color="auto" w:fill="FFFFFF"/>
        </w:rPr>
        <w:t xml:space="preserve">(lo scorso 25 settembre l’affluenza è </w:t>
      </w:r>
      <w:r w:rsidR="001329AC">
        <w:rPr>
          <w:rFonts w:asciiTheme="minorHAnsi" w:hAnsiTheme="minorHAnsi" w:cstheme="minorHAnsi"/>
          <w:sz w:val="22"/>
          <w:szCs w:val="22"/>
          <w:shd w:val="clear" w:color="auto" w:fill="FFFFFF"/>
        </w:rPr>
        <w:t>scesa al</w:t>
      </w:r>
      <w:r w:rsidR="00BB25C4">
        <w:rPr>
          <w:rFonts w:asciiTheme="minorHAnsi" w:hAnsiTheme="minorHAnsi" w:cstheme="minorHAnsi"/>
          <w:sz w:val="22"/>
          <w:szCs w:val="22"/>
          <w:shd w:val="clear" w:color="auto" w:fill="FFFFFF"/>
        </w:rPr>
        <w:t xml:space="preserve"> 63,91%) e</w:t>
      </w:r>
      <w:r w:rsidR="000A106E" w:rsidRPr="000A106E">
        <w:rPr>
          <w:rFonts w:asciiTheme="minorHAnsi" w:hAnsiTheme="minorHAnsi" w:cstheme="minorHAnsi"/>
          <w:sz w:val="22"/>
          <w:szCs w:val="22"/>
          <w:shd w:val="clear" w:color="auto" w:fill="FFFFFF"/>
        </w:rPr>
        <w:t xml:space="preserve"> </w:t>
      </w:r>
      <w:r w:rsidR="00293309">
        <w:rPr>
          <w:rFonts w:asciiTheme="minorHAnsi" w:hAnsiTheme="minorHAnsi" w:cstheme="minorHAnsi"/>
          <w:sz w:val="22"/>
          <w:szCs w:val="22"/>
          <w:shd w:val="clear" w:color="auto" w:fill="FFFFFF"/>
        </w:rPr>
        <w:t xml:space="preserve">alle </w:t>
      </w:r>
      <w:r w:rsidR="000A106E" w:rsidRPr="000A106E">
        <w:rPr>
          <w:rFonts w:asciiTheme="minorHAnsi" w:hAnsiTheme="minorHAnsi" w:cstheme="minorHAnsi"/>
          <w:sz w:val="22"/>
          <w:szCs w:val="22"/>
          <w:shd w:val="clear" w:color="auto" w:fill="FFFFFF"/>
        </w:rPr>
        <w:t>amministrative</w:t>
      </w:r>
      <w:r w:rsidR="00293309">
        <w:rPr>
          <w:rFonts w:asciiTheme="minorHAnsi" w:hAnsiTheme="minorHAnsi" w:cstheme="minorHAnsi"/>
          <w:sz w:val="22"/>
          <w:szCs w:val="22"/>
          <w:shd w:val="clear" w:color="auto" w:fill="FFFFFF"/>
        </w:rPr>
        <w:t xml:space="preserve"> impone</w:t>
      </w:r>
      <w:r w:rsidR="000A106E" w:rsidRPr="000A106E">
        <w:rPr>
          <w:rFonts w:asciiTheme="minorHAnsi" w:hAnsiTheme="minorHAnsi" w:cstheme="minorHAnsi"/>
          <w:sz w:val="22"/>
          <w:szCs w:val="22"/>
          <w:shd w:val="clear" w:color="auto" w:fill="FFFFFF"/>
        </w:rPr>
        <w:t xml:space="preserve"> </w:t>
      </w:r>
      <w:r w:rsidR="00293309">
        <w:rPr>
          <w:rFonts w:asciiTheme="minorHAnsi" w:hAnsiTheme="minorHAnsi" w:cstheme="minorHAnsi"/>
          <w:sz w:val="22"/>
          <w:szCs w:val="22"/>
          <w:shd w:val="clear" w:color="auto" w:fill="FFFFFF"/>
        </w:rPr>
        <w:t>di</w:t>
      </w:r>
      <w:r w:rsidR="000A106E" w:rsidRPr="000A106E">
        <w:rPr>
          <w:rFonts w:asciiTheme="minorHAnsi" w:hAnsiTheme="minorHAnsi" w:cstheme="minorHAnsi"/>
          <w:sz w:val="22"/>
          <w:szCs w:val="22"/>
          <w:shd w:val="clear" w:color="auto" w:fill="FFFFFF"/>
        </w:rPr>
        <w:t xml:space="preserve"> mettere in campo nuovi strumenti </w:t>
      </w:r>
      <w:r w:rsidR="00EE4139">
        <w:rPr>
          <w:rFonts w:asciiTheme="minorHAnsi" w:hAnsiTheme="minorHAnsi" w:cstheme="minorHAnsi"/>
          <w:sz w:val="22"/>
          <w:szCs w:val="22"/>
          <w:shd w:val="clear" w:color="auto" w:fill="FFFFFF"/>
        </w:rPr>
        <w:t xml:space="preserve">e iniziative </w:t>
      </w:r>
      <w:r w:rsidR="000A106E" w:rsidRPr="000A106E">
        <w:rPr>
          <w:rFonts w:asciiTheme="minorHAnsi" w:hAnsiTheme="minorHAnsi" w:cstheme="minorHAnsi"/>
          <w:sz w:val="22"/>
          <w:szCs w:val="22"/>
          <w:shd w:val="clear" w:color="auto" w:fill="FFFFFF"/>
        </w:rPr>
        <w:t xml:space="preserve">per </w:t>
      </w:r>
      <w:r w:rsidR="00EE4139">
        <w:rPr>
          <w:rFonts w:asciiTheme="minorHAnsi" w:hAnsiTheme="minorHAnsi" w:cstheme="minorHAnsi"/>
          <w:sz w:val="22"/>
          <w:szCs w:val="22"/>
          <w:shd w:val="clear" w:color="auto" w:fill="FFFFFF"/>
        </w:rPr>
        <w:t xml:space="preserve">rivitalizzare la democrazia e </w:t>
      </w:r>
      <w:r w:rsidR="000A106E" w:rsidRPr="000A106E">
        <w:rPr>
          <w:rFonts w:asciiTheme="minorHAnsi" w:hAnsiTheme="minorHAnsi" w:cstheme="minorHAnsi"/>
          <w:sz w:val="22"/>
          <w:szCs w:val="22"/>
          <w:shd w:val="clear" w:color="auto" w:fill="FFFFFF"/>
        </w:rPr>
        <w:t xml:space="preserve">favorire </w:t>
      </w:r>
      <w:r w:rsidR="00EE4139">
        <w:rPr>
          <w:rFonts w:asciiTheme="minorHAnsi" w:hAnsiTheme="minorHAnsi" w:cstheme="minorHAnsi"/>
          <w:sz w:val="22"/>
          <w:szCs w:val="22"/>
          <w:shd w:val="clear" w:color="auto" w:fill="FFFFFF"/>
        </w:rPr>
        <w:t xml:space="preserve">la responsabilizzazione dei cittadini e </w:t>
      </w:r>
      <w:r w:rsidR="000A106E" w:rsidRPr="000A106E">
        <w:rPr>
          <w:rFonts w:asciiTheme="minorHAnsi" w:hAnsiTheme="minorHAnsi" w:cstheme="minorHAnsi"/>
          <w:sz w:val="22"/>
          <w:szCs w:val="22"/>
          <w:shd w:val="clear" w:color="auto" w:fill="FFFFFF"/>
        </w:rPr>
        <w:t>la</w:t>
      </w:r>
      <w:r w:rsidR="00EE4139">
        <w:rPr>
          <w:rFonts w:asciiTheme="minorHAnsi" w:hAnsiTheme="minorHAnsi" w:cstheme="minorHAnsi"/>
          <w:sz w:val="22"/>
          <w:szCs w:val="22"/>
          <w:shd w:val="clear" w:color="auto" w:fill="FFFFFF"/>
        </w:rPr>
        <w:t xml:space="preserve"> loro </w:t>
      </w:r>
      <w:r w:rsidR="000A106E" w:rsidRPr="000A106E">
        <w:rPr>
          <w:rFonts w:asciiTheme="minorHAnsi" w:hAnsiTheme="minorHAnsi" w:cstheme="minorHAnsi"/>
          <w:sz w:val="22"/>
          <w:szCs w:val="22"/>
          <w:shd w:val="clear" w:color="auto" w:fill="FFFFFF"/>
        </w:rPr>
        <w:t>partecipazione nei processi decisionali</w:t>
      </w:r>
      <w:r w:rsidR="00EE4139">
        <w:rPr>
          <w:rFonts w:asciiTheme="minorHAnsi" w:hAnsiTheme="minorHAnsi" w:cstheme="minorHAnsi"/>
          <w:sz w:val="22"/>
          <w:szCs w:val="22"/>
          <w:shd w:val="clear" w:color="auto" w:fill="FFFFFF"/>
        </w:rPr>
        <w:t xml:space="preserve"> che incidono sulla qualità di vita </w:t>
      </w:r>
      <w:r w:rsidR="001329AC">
        <w:rPr>
          <w:rFonts w:asciiTheme="minorHAnsi" w:hAnsiTheme="minorHAnsi" w:cstheme="minorHAnsi"/>
          <w:sz w:val="22"/>
          <w:szCs w:val="22"/>
          <w:shd w:val="clear" w:color="auto" w:fill="FFFFFF"/>
        </w:rPr>
        <w:t>individuale e collettiva</w:t>
      </w:r>
      <w:r w:rsidR="00821F65">
        <w:rPr>
          <w:rFonts w:asciiTheme="minorHAnsi" w:hAnsiTheme="minorHAnsi" w:cstheme="minorHAnsi"/>
          <w:sz w:val="22"/>
          <w:szCs w:val="22"/>
          <w:shd w:val="clear" w:color="auto" w:fill="FFFFFF"/>
        </w:rPr>
        <w:t>;</w:t>
      </w:r>
    </w:p>
    <w:p w14:paraId="55853D14" w14:textId="77777777" w:rsidR="00EF5C1F" w:rsidRPr="00EF5C1F" w:rsidRDefault="00EF5C1F" w:rsidP="00EF5C1F">
      <w:pPr>
        <w:pStyle w:val="Paragrafoelenco"/>
        <w:spacing w:after="0"/>
        <w:ind w:left="323" w:right="-397"/>
        <w:jc w:val="both"/>
        <w:rPr>
          <w:rFonts w:asciiTheme="minorHAnsi" w:hAnsiTheme="minorHAnsi" w:cstheme="minorHAnsi"/>
          <w:sz w:val="14"/>
          <w:szCs w:val="14"/>
          <w:shd w:val="clear" w:color="auto" w:fill="FFFFFF"/>
        </w:rPr>
      </w:pPr>
    </w:p>
    <w:p w14:paraId="665C15F1" w14:textId="7B827414" w:rsidR="00821F65" w:rsidRDefault="00821F65" w:rsidP="000A106E">
      <w:pPr>
        <w:pStyle w:val="Paragrafoelenco"/>
        <w:numPr>
          <w:ilvl w:val="0"/>
          <w:numId w:val="13"/>
        </w:numPr>
        <w:spacing w:after="0"/>
        <w:ind w:right="-39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l’emergenza climatica in atto richiede di accelerare la transizione ecologica e quella energetica che </w:t>
      </w:r>
      <w:r w:rsidR="00F51C72">
        <w:rPr>
          <w:rFonts w:asciiTheme="minorHAnsi" w:hAnsiTheme="minorHAnsi" w:cstheme="minorHAnsi"/>
          <w:sz w:val="22"/>
          <w:szCs w:val="22"/>
          <w:shd w:val="clear" w:color="auto" w:fill="FFFFFF"/>
        </w:rPr>
        <w:t>richiedono</w:t>
      </w:r>
      <w:r w:rsidR="00F51C72" w:rsidRPr="00E82D7E">
        <w:rPr>
          <w:rFonts w:asciiTheme="minorHAnsi" w:hAnsiTheme="minorHAnsi" w:cstheme="minorHAnsi"/>
          <w:sz w:val="22"/>
          <w:szCs w:val="22"/>
          <w:shd w:val="clear" w:color="auto" w:fill="FFFFFF"/>
        </w:rPr>
        <w:t xml:space="preserve"> profondi cambiamenti non solo nei settori produttivi, energetici e dei trasporti, ma anche nella sfera dei comportamenti e dei consumi privati.</w:t>
      </w:r>
      <w:r w:rsidR="00F51C72">
        <w:rPr>
          <w:rFonts w:asciiTheme="minorHAnsi" w:hAnsiTheme="minorHAnsi" w:cstheme="minorHAnsi"/>
          <w:sz w:val="22"/>
          <w:szCs w:val="22"/>
          <w:shd w:val="clear" w:color="auto" w:fill="FFFFFF"/>
        </w:rPr>
        <w:t xml:space="preserve"> Il</w:t>
      </w:r>
      <w:r>
        <w:rPr>
          <w:rFonts w:asciiTheme="minorHAnsi" w:hAnsiTheme="minorHAnsi" w:cstheme="minorHAnsi"/>
          <w:sz w:val="22"/>
          <w:szCs w:val="22"/>
          <w:shd w:val="clear" w:color="auto" w:fill="FFFFFF"/>
        </w:rPr>
        <w:t xml:space="preserve"> successo </w:t>
      </w:r>
      <w:r w:rsidR="007D6A4B">
        <w:rPr>
          <w:rFonts w:asciiTheme="minorHAnsi" w:hAnsiTheme="minorHAnsi" w:cstheme="minorHAnsi"/>
          <w:sz w:val="22"/>
          <w:szCs w:val="22"/>
          <w:shd w:val="clear" w:color="auto" w:fill="FFFFFF"/>
        </w:rPr>
        <w:t xml:space="preserve">del complesso processo di transizione </w:t>
      </w:r>
      <w:r>
        <w:rPr>
          <w:rFonts w:asciiTheme="minorHAnsi" w:hAnsiTheme="minorHAnsi" w:cstheme="minorHAnsi"/>
          <w:sz w:val="22"/>
          <w:szCs w:val="22"/>
          <w:shd w:val="clear" w:color="auto" w:fill="FFFFFF"/>
        </w:rPr>
        <w:t xml:space="preserve">dipende anche dalla </w:t>
      </w:r>
      <w:r w:rsidR="006222BA">
        <w:rPr>
          <w:rFonts w:asciiTheme="minorHAnsi" w:hAnsiTheme="minorHAnsi" w:cstheme="minorHAnsi"/>
          <w:sz w:val="22"/>
          <w:szCs w:val="22"/>
          <w:shd w:val="clear" w:color="auto" w:fill="FFFFFF"/>
        </w:rPr>
        <w:t>motivazione</w:t>
      </w:r>
      <w:r>
        <w:rPr>
          <w:rFonts w:asciiTheme="minorHAnsi" w:hAnsiTheme="minorHAnsi" w:cstheme="minorHAnsi"/>
          <w:sz w:val="22"/>
          <w:szCs w:val="22"/>
          <w:shd w:val="clear" w:color="auto" w:fill="FFFFFF"/>
        </w:rPr>
        <w:t xml:space="preserve"> </w:t>
      </w:r>
      <w:r w:rsidR="006222BA">
        <w:rPr>
          <w:rFonts w:asciiTheme="minorHAnsi" w:hAnsiTheme="minorHAnsi" w:cstheme="minorHAnsi"/>
          <w:sz w:val="22"/>
          <w:szCs w:val="22"/>
          <w:shd w:val="clear" w:color="auto" w:fill="FFFFFF"/>
        </w:rPr>
        <w:t>de</w:t>
      </w:r>
      <w:r>
        <w:rPr>
          <w:rFonts w:asciiTheme="minorHAnsi" w:hAnsiTheme="minorHAnsi" w:cstheme="minorHAnsi"/>
          <w:sz w:val="22"/>
          <w:szCs w:val="22"/>
          <w:shd w:val="clear" w:color="auto" w:fill="FFFFFF"/>
        </w:rPr>
        <w:t>i vari soggetti a fare ognuno la propria parte</w:t>
      </w:r>
      <w:r w:rsidR="00BE3053">
        <w:rPr>
          <w:rFonts w:asciiTheme="minorHAnsi" w:hAnsiTheme="minorHAnsi" w:cstheme="minorHAnsi"/>
          <w:sz w:val="22"/>
          <w:szCs w:val="22"/>
          <w:shd w:val="clear" w:color="auto" w:fill="FFFFFF"/>
        </w:rPr>
        <w:t xml:space="preserve">, motivazione che va costruita </w:t>
      </w:r>
      <w:r w:rsidR="00BD1669">
        <w:rPr>
          <w:rFonts w:asciiTheme="minorHAnsi" w:hAnsiTheme="minorHAnsi" w:cstheme="minorHAnsi"/>
          <w:sz w:val="22"/>
          <w:szCs w:val="22"/>
          <w:shd w:val="clear" w:color="auto" w:fill="FFFFFF"/>
        </w:rPr>
        <w:t xml:space="preserve">con una corretta informazione e con il </w:t>
      </w:r>
      <w:r w:rsidR="00E95CF2">
        <w:rPr>
          <w:rFonts w:asciiTheme="minorHAnsi" w:hAnsiTheme="minorHAnsi" w:cstheme="minorHAnsi"/>
          <w:sz w:val="22"/>
          <w:szCs w:val="22"/>
          <w:shd w:val="clear" w:color="auto" w:fill="FFFFFF"/>
        </w:rPr>
        <w:t xml:space="preserve">loro </w:t>
      </w:r>
      <w:r w:rsidR="00BE3053">
        <w:rPr>
          <w:rFonts w:asciiTheme="minorHAnsi" w:hAnsiTheme="minorHAnsi" w:cstheme="minorHAnsi"/>
          <w:sz w:val="22"/>
          <w:szCs w:val="22"/>
          <w:shd w:val="clear" w:color="auto" w:fill="FFFFFF"/>
        </w:rPr>
        <w:t>coinvolg</w:t>
      </w:r>
      <w:r w:rsidR="00BD1669">
        <w:rPr>
          <w:rFonts w:asciiTheme="minorHAnsi" w:hAnsiTheme="minorHAnsi" w:cstheme="minorHAnsi"/>
          <w:sz w:val="22"/>
          <w:szCs w:val="22"/>
          <w:shd w:val="clear" w:color="auto" w:fill="FFFFFF"/>
        </w:rPr>
        <w:t>imento</w:t>
      </w:r>
      <w:r w:rsidR="00BE3053">
        <w:rPr>
          <w:rFonts w:asciiTheme="minorHAnsi" w:hAnsiTheme="minorHAnsi" w:cstheme="minorHAnsi"/>
          <w:sz w:val="22"/>
          <w:szCs w:val="22"/>
          <w:shd w:val="clear" w:color="auto" w:fill="FFFFFF"/>
        </w:rPr>
        <w:t xml:space="preserve"> ne</w:t>
      </w:r>
      <w:r w:rsidR="00BD1669">
        <w:rPr>
          <w:rFonts w:asciiTheme="minorHAnsi" w:hAnsiTheme="minorHAnsi" w:cstheme="minorHAnsi"/>
          <w:sz w:val="22"/>
          <w:szCs w:val="22"/>
          <w:shd w:val="clear" w:color="auto" w:fill="FFFFFF"/>
        </w:rPr>
        <w:t>i</w:t>
      </w:r>
      <w:r w:rsidR="00BE3053">
        <w:rPr>
          <w:rFonts w:asciiTheme="minorHAnsi" w:hAnsiTheme="minorHAnsi" w:cstheme="minorHAnsi"/>
          <w:sz w:val="22"/>
          <w:szCs w:val="22"/>
          <w:shd w:val="clear" w:color="auto" w:fill="FFFFFF"/>
        </w:rPr>
        <w:t xml:space="preserve"> </w:t>
      </w:r>
      <w:r w:rsidR="00BD1669">
        <w:rPr>
          <w:rFonts w:asciiTheme="minorHAnsi" w:hAnsiTheme="minorHAnsi" w:cstheme="minorHAnsi"/>
          <w:sz w:val="22"/>
          <w:szCs w:val="22"/>
          <w:shd w:val="clear" w:color="auto" w:fill="FFFFFF"/>
        </w:rPr>
        <w:t>percorsi deliberativi</w:t>
      </w:r>
      <w:r w:rsidR="00BE3053">
        <w:rPr>
          <w:rFonts w:asciiTheme="minorHAnsi" w:hAnsiTheme="minorHAnsi" w:cstheme="minorHAnsi"/>
          <w:sz w:val="22"/>
          <w:szCs w:val="22"/>
          <w:shd w:val="clear" w:color="auto" w:fill="FFFFFF"/>
        </w:rPr>
        <w:t>.</w:t>
      </w:r>
    </w:p>
    <w:p w14:paraId="5BDDE4C1" w14:textId="3FD99526" w:rsidR="00BB25C4" w:rsidRDefault="00BB25C4" w:rsidP="00BB25C4">
      <w:pPr>
        <w:spacing w:after="0"/>
        <w:ind w:right="-397"/>
        <w:jc w:val="both"/>
        <w:rPr>
          <w:rFonts w:asciiTheme="minorHAnsi" w:hAnsiTheme="minorHAnsi" w:cstheme="minorHAnsi"/>
          <w:sz w:val="22"/>
          <w:szCs w:val="22"/>
          <w:shd w:val="clear" w:color="auto" w:fill="FFFFFF"/>
        </w:rPr>
      </w:pPr>
    </w:p>
    <w:p w14:paraId="193BA11C" w14:textId="7F9D4CAB" w:rsidR="00BB25C4" w:rsidRPr="00BB25C4" w:rsidRDefault="00BB25C4" w:rsidP="00EE4139">
      <w:pPr>
        <w:spacing w:after="0"/>
        <w:ind w:right="-397"/>
        <w:jc w:val="center"/>
        <w:rPr>
          <w:rFonts w:asciiTheme="minorHAnsi" w:hAnsiTheme="minorHAnsi" w:cstheme="minorHAnsi"/>
          <w:b/>
          <w:bCs/>
          <w:shd w:val="clear" w:color="auto" w:fill="FFFFFF"/>
        </w:rPr>
      </w:pPr>
      <w:r w:rsidRPr="00BB25C4">
        <w:rPr>
          <w:rFonts w:asciiTheme="minorHAnsi" w:hAnsiTheme="minorHAnsi" w:cstheme="minorHAnsi"/>
          <w:b/>
          <w:bCs/>
          <w:shd w:val="clear" w:color="auto" w:fill="FFFFFF"/>
        </w:rPr>
        <w:t>CONSIDERATO CHE</w:t>
      </w:r>
    </w:p>
    <w:p w14:paraId="4F578AF6" w14:textId="77777777" w:rsidR="00EE48F2" w:rsidRPr="00EF5C1F" w:rsidRDefault="00EE48F2" w:rsidP="00BB25C4">
      <w:pPr>
        <w:spacing w:after="0"/>
        <w:ind w:right="-397"/>
        <w:jc w:val="both"/>
        <w:rPr>
          <w:rFonts w:asciiTheme="minorHAnsi" w:hAnsiTheme="minorHAnsi" w:cstheme="minorHAnsi"/>
          <w:sz w:val="16"/>
          <w:szCs w:val="16"/>
          <w:shd w:val="clear" w:color="auto" w:fill="FFFFFF"/>
        </w:rPr>
      </w:pPr>
    </w:p>
    <w:p w14:paraId="434FB0DF" w14:textId="67C51F98" w:rsidR="00EE48F2" w:rsidRDefault="00FC5341" w:rsidP="00EF5C1F">
      <w:pPr>
        <w:pStyle w:val="Paragrafoelenco"/>
        <w:numPr>
          <w:ilvl w:val="0"/>
          <w:numId w:val="5"/>
        </w:numPr>
        <w:spacing w:after="0"/>
        <w:ind w:right="-397"/>
        <w:jc w:val="both"/>
        <w:rPr>
          <w:rFonts w:asciiTheme="minorHAnsi" w:hAnsiTheme="minorHAnsi" w:cstheme="minorHAnsi"/>
          <w:i/>
          <w:iCs/>
          <w:sz w:val="22"/>
          <w:szCs w:val="22"/>
          <w:shd w:val="clear" w:color="auto" w:fill="FFFFFF"/>
        </w:rPr>
      </w:pPr>
      <w:r>
        <w:rPr>
          <w:rFonts w:asciiTheme="minorHAnsi" w:hAnsiTheme="minorHAnsi" w:cstheme="minorHAnsi"/>
          <w:sz w:val="22"/>
          <w:szCs w:val="22"/>
          <w:shd w:val="clear" w:color="auto" w:fill="FFFFFF"/>
        </w:rPr>
        <w:t xml:space="preserve">il </w:t>
      </w:r>
      <w:hyperlink r:id="rId11" w:tgtFrame="_blank" w:history="1">
        <w:r w:rsidR="00EE48F2" w:rsidRPr="00307C05">
          <w:rPr>
            <w:rStyle w:val="Collegamentoipertestuale"/>
            <w:rFonts w:asciiTheme="minorHAnsi" w:hAnsiTheme="minorHAnsi" w:cstheme="minorHAnsi"/>
            <w:color w:val="auto"/>
            <w:sz w:val="22"/>
            <w:szCs w:val="22"/>
            <w:u w:val="none"/>
            <w:shd w:val="clear" w:color="auto" w:fill="FFFFFF"/>
          </w:rPr>
          <w:t>regolamento (UE) 2021/1119 del Parlamento e del Consiglio</w:t>
        </w:r>
      </w:hyperlink>
      <w:r w:rsidR="00EE48F2" w:rsidRPr="00307C05">
        <w:rPr>
          <w:rFonts w:asciiTheme="minorHAnsi" w:hAnsiTheme="minorHAnsi" w:cstheme="minorHAnsi"/>
          <w:sz w:val="22"/>
          <w:szCs w:val="22"/>
          <w:shd w:val="clear" w:color="auto" w:fill="FFFFFF"/>
        </w:rPr>
        <w:t> (Legge europea sul clima) prescrive misure partecipative per il pubblico</w:t>
      </w:r>
      <w:r w:rsidR="00EE48F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in particolare indicando che “</w:t>
      </w:r>
      <w:r w:rsidR="00EE48F2" w:rsidRPr="00307C05">
        <w:rPr>
          <w:rFonts w:asciiTheme="minorHAnsi" w:hAnsiTheme="minorHAnsi" w:cstheme="minorHAnsi"/>
          <w:i/>
          <w:iCs/>
          <w:sz w:val="22"/>
          <w:szCs w:val="22"/>
          <w:shd w:val="clear" w:color="auto" w:fill="FFFFFF"/>
        </w:rPr>
        <w:t>ogni Stato membro istituisce un dialogo multilivello sul clima e sull’energia</w:t>
      </w:r>
      <w:r w:rsidR="00EE48F2">
        <w:rPr>
          <w:rFonts w:asciiTheme="minorHAnsi" w:hAnsiTheme="minorHAnsi" w:cstheme="minorHAnsi"/>
          <w:i/>
          <w:iCs/>
          <w:sz w:val="22"/>
          <w:szCs w:val="22"/>
          <w:shd w:val="clear" w:color="auto" w:fill="FFFFFF"/>
        </w:rPr>
        <w:t xml:space="preserve"> </w:t>
      </w:r>
      <w:r w:rsidR="00EE48F2" w:rsidRPr="00307C05">
        <w:rPr>
          <w:rFonts w:asciiTheme="minorHAnsi" w:hAnsiTheme="minorHAnsi" w:cstheme="minorHAnsi"/>
          <w:i/>
          <w:iCs/>
          <w:sz w:val="22"/>
          <w:szCs w:val="22"/>
          <w:shd w:val="clear" w:color="auto" w:fill="FFFFFF"/>
        </w:rPr>
        <w:t>ai sensi delle norme nazionali, in cui le autorit</w:t>
      </w:r>
      <w:r w:rsidR="00EE48F2">
        <w:rPr>
          <w:rFonts w:asciiTheme="minorHAnsi" w:hAnsiTheme="minorHAnsi" w:cstheme="minorHAnsi"/>
          <w:i/>
          <w:iCs/>
          <w:sz w:val="22"/>
          <w:szCs w:val="22"/>
          <w:shd w:val="clear" w:color="auto" w:fill="FFFFFF"/>
        </w:rPr>
        <w:t>à</w:t>
      </w:r>
      <w:r w:rsidR="00EE48F2" w:rsidRPr="00307C05">
        <w:rPr>
          <w:rFonts w:asciiTheme="minorHAnsi" w:hAnsiTheme="minorHAnsi" w:cstheme="minorHAnsi"/>
          <w:i/>
          <w:iCs/>
          <w:sz w:val="22"/>
          <w:szCs w:val="22"/>
          <w:shd w:val="clear" w:color="auto" w:fill="FFFFFF"/>
        </w:rPr>
        <w:t xml:space="preserve"> locali, le organizzazioni della societ</w:t>
      </w:r>
      <w:r w:rsidR="00EE48F2">
        <w:rPr>
          <w:rFonts w:asciiTheme="minorHAnsi" w:hAnsiTheme="minorHAnsi" w:cstheme="minorHAnsi"/>
          <w:i/>
          <w:iCs/>
          <w:sz w:val="22"/>
          <w:szCs w:val="22"/>
          <w:shd w:val="clear" w:color="auto" w:fill="FFFFFF"/>
        </w:rPr>
        <w:t>à</w:t>
      </w:r>
      <w:r w:rsidR="00EE48F2" w:rsidRPr="00307C05">
        <w:rPr>
          <w:rFonts w:asciiTheme="minorHAnsi" w:hAnsiTheme="minorHAnsi" w:cstheme="minorHAnsi"/>
          <w:i/>
          <w:iCs/>
          <w:sz w:val="22"/>
          <w:szCs w:val="22"/>
          <w:shd w:val="clear" w:color="auto" w:fill="FFFFFF"/>
        </w:rPr>
        <w:t xml:space="preserve"> civile, la comunit</w:t>
      </w:r>
      <w:r w:rsidR="00EE48F2">
        <w:rPr>
          <w:rFonts w:asciiTheme="minorHAnsi" w:hAnsiTheme="minorHAnsi" w:cstheme="minorHAnsi"/>
          <w:i/>
          <w:iCs/>
          <w:sz w:val="22"/>
          <w:szCs w:val="22"/>
          <w:shd w:val="clear" w:color="auto" w:fill="FFFFFF"/>
        </w:rPr>
        <w:t>à</w:t>
      </w:r>
      <w:r w:rsidR="00EE48F2" w:rsidRPr="00307C05">
        <w:rPr>
          <w:rFonts w:asciiTheme="minorHAnsi" w:hAnsiTheme="minorHAnsi" w:cstheme="minorHAnsi"/>
          <w:i/>
          <w:iCs/>
          <w:sz w:val="22"/>
          <w:szCs w:val="22"/>
          <w:shd w:val="clear" w:color="auto" w:fill="FFFFFF"/>
        </w:rPr>
        <w:t xml:space="preserve"> imprenditoriale, gli investitori e altri portatori di interessi pertinenti </w:t>
      </w:r>
      <w:r w:rsidR="00EE48F2">
        <w:rPr>
          <w:rFonts w:asciiTheme="minorHAnsi" w:hAnsiTheme="minorHAnsi" w:cstheme="minorHAnsi"/>
          <w:i/>
          <w:iCs/>
          <w:sz w:val="22"/>
          <w:szCs w:val="22"/>
          <w:shd w:val="clear" w:color="auto" w:fill="FFFFFF"/>
        </w:rPr>
        <w:t xml:space="preserve">nonché </w:t>
      </w:r>
      <w:r w:rsidR="00EE48F2" w:rsidRPr="00307C05">
        <w:rPr>
          <w:rFonts w:asciiTheme="minorHAnsi" w:hAnsiTheme="minorHAnsi" w:cstheme="minorHAnsi"/>
          <w:i/>
          <w:iCs/>
          <w:sz w:val="22"/>
          <w:szCs w:val="22"/>
          <w:shd w:val="clear" w:color="auto" w:fill="FFFFFF"/>
        </w:rPr>
        <w:t>il pubblico siano in grado di partecipare attivamente e discutere il conseguimento dell’obiettivo della neutralit</w:t>
      </w:r>
      <w:r w:rsidR="00EE48F2">
        <w:rPr>
          <w:rFonts w:asciiTheme="minorHAnsi" w:hAnsiTheme="minorHAnsi" w:cstheme="minorHAnsi"/>
          <w:i/>
          <w:iCs/>
          <w:sz w:val="22"/>
          <w:szCs w:val="22"/>
          <w:shd w:val="clear" w:color="auto" w:fill="FFFFFF"/>
        </w:rPr>
        <w:t>à</w:t>
      </w:r>
      <w:r w:rsidR="00EE48F2" w:rsidRPr="00307C05">
        <w:rPr>
          <w:rFonts w:asciiTheme="minorHAnsi" w:hAnsiTheme="minorHAnsi" w:cstheme="minorHAnsi"/>
          <w:i/>
          <w:iCs/>
          <w:sz w:val="22"/>
          <w:szCs w:val="22"/>
          <w:shd w:val="clear" w:color="auto" w:fill="FFFFFF"/>
        </w:rPr>
        <w:t xml:space="preserve"> climatica dell’Unione […] e i vari scenari previsti per le politiche in materia di energia e di clima, anche sul lungo termine, e di riesaminare i progressi compiuti</w:t>
      </w:r>
      <w:r w:rsidR="00EE48F2">
        <w:rPr>
          <w:rFonts w:asciiTheme="minorHAnsi" w:hAnsiTheme="minorHAnsi" w:cstheme="minorHAnsi"/>
          <w:i/>
          <w:iCs/>
          <w:sz w:val="22"/>
          <w:szCs w:val="22"/>
          <w:shd w:val="clear" w:color="auto" w:fill="FFFFFF"/>
        </w:rPr>
        <w:t>;</w:t>
      </w:r>
    </w:p>
    <w:p w14:paraId="1059ED5A" w14:textId="77777777" w:rsidR="00EF5C1F" w:rsidRPr="00EF5C1F" w:rsidRDefault="00EF5C1F" w:rsidP="00EF5C1F">
      <w:pPr>
        <w:pStyle w:val="Paragrafoelenco"/>
        <w:spacing w:after="0"/>
        <w:ind w:left="323" w:right="-397"/>
        <w:jc w:val="both"/>
        <w:rPr>
          <w:rFonts w:asciiTheme="minorHAnsi" w:hAnsiTheme="minorHAnsi" w:cstheme="minorHAnsi"/>
          <w:sz w:val="14"/>
          <w:szCs w:val="14"/>
          <w:shd w:val="clear" w:color="auto" w:fill="FFFFFF"/>
        </w:rPr>
      </w:pPr>
    </w:p>
    <w:p w14:paraId="6A5AFC3C" w14:textId="70ECDE94" w:rsidR="00EF5C1F" w:rsidRPr="00EF5C1F" w:rsidRDefault="005A1A42" w:rsidP="00EF5C1F">
      <w:pPr>
        <w:pStyle w:val="Paragrafoelenco"/>
        <w:numPr>
          <w:ilvl w:val="0"/>
          <w:numId w:val="5"/>
        </w:numPr>
        <w:spacing w:after="0"/>
        <w:ind w:right="-397"/>
        <w:jc w:val="both"/>
        <w:rPr>
          <w:rFonts w:asciiTheme="minorHAnsi" w:hAnsiTheme="minorHAnsi" w:cstheme="minorHAnsi"/>
          <w:b/>
          <w:bCs/>
          <w:sz w:val="22"/>
          <w:szCs w:val="22"/>
          <w:shd w:val="clear" w:color="auto" w:fill="FFFFFF"/>
        </w:rPr>
      </w:pPr>
      <w:r w:rsidRPr="0067407C">
        <w:rPr>
          <w:rFonts w:asciiTheme="minorHAnsi" w:eastAsia="Times New Roman" w:hAnsiTheme="minorHAnsi" w:cstheme="minorHAnsi"/>
          <w:sz w:val="22"/>
          <w:szCs w:val="22"/>
          <w:lang w:eastAsia="it-IT"/>
        </w:rPr>
        <w:t>quale condizione imprescindibile per il loro successo</w:t>
      </w:r>
      <w:r>
        <w:rPr>
          <w:rFonts w:asciiTheme="minorHAnsi" w:eastAsia="Times New Roman" w:hAnsiTheme="minorHAnsi" w:cstheme="minorHAnsi"/>
          <w:sz w:val="22"/>
          <w:szCs w:val="22"/>
          <w:lang w:eastAsia="it-IT"/>
        </w:rPr>
        <w:t xml:space="preserve">, </w:t>
      </w:r>
      <w:r w:rsidR="00EE48F2" w:rsidRPr="0067407C">
        <w:rPr>
          <w:rFonts w:asciiTheme="minorHAnsi" w:eastAsia="Times New Roman" w:hAnsiTheme="minorHAnsi" w:cstheme="minorHAnsi"/>
          <w:sz w:val="22"/>
          <w:szCs w:val="22"/>
          <w:lang w:eastAsia="it-IT"/>
        </w:rPr>
        <w:t xml:space="preserve">le soluzioni innovative individuate dal </w:t>
      </w:r>
      <w:r w:rsidR="00EE48F2" w:rsidRPr="00D8715F">
        <w:rPr>
          <w:rFonts w:asciiTheme="minorHAnsi" w:eastAsia="Times New Roman" w:hAnsiTheme="minorHAnsi" w:cstheme="minorHAnsi"/>
          <w:i/>
          <w:iCs/>
          <w:sz w:val="22"/>
          <w:szCs w:val="22"/>
          <w:lang w:eastAsia="it-IT"/>
        </w:rPr>
        <w:t>Green deal europeo</w:t>
      </w:r>
      <w:r w:rsidR="00EE48F2" w:rsidRPr="0067407C">
        <w:rPr>
          <w:rFonts w:asciiTheme="minorHAnsi" w:eastAsia="Times New Roman" w:hAnsiTheme="minorHAnsi" w:cstheme="minorHAnsi"/>
          <w:sz w:val="22"/>
          <w:szCs w:val="22"/>
          <w:lang w:eastAsia="it-IT"/>
        </w:rPr>
        <w:t xml:space="preserve"> richiedono</w:t>
      </w:r>
      <w:r>
        <w:rPr>
          <w:rFonts w:asciiTheme="minorHAnsi" w:eastAsia="Times New Roman" w:hAnsiTheme="minorHAnsi" w:cstheme="minorHAnsi"/>
          <w:sz w:val="22"/>
          <w:szCs w:val="22"/>
          <w:lang w:eastAsia="it-IT"/>
        </w:rPr>
        <w:t xml:space="preserve"> il coinvolgimento della</w:t>
      </w:r>
      <w:r w:rsidR="00EE48F2" w:rsidRPr="0067407C">
        <w:rPr>
          <w:rFonts w:asciiTheme="minorHAnsi" w:eastAsia="Times New Roman" w:hAnsiTheme="minorHAnsi" w:cstheme="minorHAnsi"/>
          <w:sz w:val="22"/>
          <w:szCs w:val="22"/>
          <w:lang w:eastAsia="it-IT"/>
        </w:rPr>
        <w:t xml:space="preserve"> società civile </w:t>
      </w:r>
      <w:r>
        <w:rPr>
          <w:rFonts w:asciiTheme="minorHAnsi" w:eastAsia="Times New Roman" w:hAnsiTheme="minorHAnsi" w:cstheme="minorHAnsi"/>
          <w:sz w:val="22"/>
          <w:szCs w:val="22"/>
          <w:lang w:eastAsia="it-IT"/>
        </w:rPr>
        <w:t xml:space="preserve">nei processi deliberativi </w:t>
      </w:r>
      <w:r w:rsidR="00EE48F2" w:rsidRPr="0067407C">
        <w:rPr>
          <w:rFonts w:asciiTheme="minorHAnsi" w:eastAsia="Times New Roman" w:hAnsiTheme="minorHAnsi" w:cstheme="minorHAnsi"/>
          <w:sz w:val="22"/>
          <w:szCs w:val="22"/>
          <w:lang w:eastAsia="it-IT"/>
        </w:rPr>
        <w:t xml:space="preserve">al fine </w:t>
      </w:r>
      <w:r w:rsidR="00A65EB6">
        <w:rPr>
          <w:rFonts w:asciiTheme="minorHAnsi" w:eastAsia="Times New Roman" w:hAnsiTheme="minorHAnsi" w:cstheme="minorHAnsi"/>
          <w:sz w:val="22"/>
          <w:szCs w:val="22"/>
          <w:lang w:eastAsia="it-IT"/>
        </w:rPr>
        <w:t xml:space="preserve">di </w:t>
      </w:r>
      <w:r>
        <w:rPr>
          <w:rFonts w:asciiTheme="minorHAnsi" w:eastAsia="Times New Roman" w:hAnsiTheme="minorHAnsi" w:cstheme="minorHAnsi"/>
          <w:sz w:val="22"/>
          <w:szCs w:val="22"/>
          <w:lang w:eastAsia="it-IT"/>
        </w:rPr>
        <w:t>progettare tali soluzioni</w:t>
      </w:r>
      <w:r w:rsidR="00EE48F2" w:rsidRPr="0067407C">
        <w:rPr>
          <w:rFonts w:asciiTheme="minorHAnsi" w:eastAsia="Times New Roman" w:hAnsiTheme="minorHAnsi" w:cstheme="minorHAnsi"/>
          <w:sz w:val="22"/>
          <w:szCs w:val="22"/>
          <w:lang w:eastAsia="it-IT"/>
        </w:rPr>
        <w:t xml:space="preserve"> </w:t>
      </w:r>
      <w:r w:rsidR="00BD1669">
        <w:rPr>
          <w:rFonts w:asciiTheme="minorHAnsi" w:eastAsia="Times New Roman" w:hAnsiTheme="minorHAnsi" w:cstheme="minorHAnsi"/>
          <w:sz w:val="22"/>
          <w:szCs w:val="22"/>
          <w:lang w:eastAsia="it-IT"/>
        </w:rPr>
        <w:t xml:space="preserve">sulla base del consenso e </w:t>
      </w:r>
      <w:r>
        <w:rPr>
          <w:rFonts w:asciiTheme="minorHAnsi" w:eastAsia="Times New Roman" w:hAnsiTheme="minorHAnsi" w:cstheme="minorHAnsi"/>
          <w:sz w:val="22"/>
          <w:szCs w:val="22"/>
          <w:lang w:eastAsia="it-IT"/>
        </w:rPr>
        <w:t>nel rispetto della sostenibilità ed equità sociali.</w:t>
      </w:r>
    </w:p>
    <w:p w14:paraId="636A7CDC" w14:textId="53F20EF0" w:rsidR="00FC5341" w:rsidRPr="00590CE0" w:rsidRDefault="00FC5341" w:rsidP="00FC5341">
      <w:pPr>
        <w:pBdr>
          <w:top w:val="nil"/>
          <w:left w:val="nil"/>
          <w:bottom w:val="nil"/>
          <w:right w:val="nil"/>
          <w:between w:val="nil"/>
        </w:pBdr>
        <w:spacing w:after="0"/>
        <w:jc w:val="center"/>
        <w:rPr>
          <w:rFonts w:asciiTheme="minorHAnsi" w:eastAsia="Times" w:hAnsiTheme="minorHAnsi" w:cstheme="minorHAnsi"/>
          <w:b/>
          <w:color w:val="000000"/>
        </w:rPr>
      </w:pPr>
      <w:r w:rsidRPr="00590CE0">
        <w:rPr>
          <w:rFonts w:asciiTheme="minorHAnsi" w:eastAsia="Times" w:hAnsiTheme="minorHAnsi" w:cstheme="minorHAnsi"/>
          <w:b/>
          <w:color w:val="000000"/>
        </w:rPr>
        <w:lastRenderedPageBreak/>
        <w:t>RILEVATO CHE</w:t>
      </w:r>
    </w:p>
    <w:p w14:paraId="0744F5F7" w14:textId="77777777" w:rsidR="00FC5341" w:rsidRPr="00EF5C1F" w:rsidRDefault="00FC5341" w:rsidP="00FC5341">
      <w:pPr>
        <w:pBdr>
          <w:top w:val="nil"/>
          <w:left w:val="nil"/>
          <w:bottom w:val="nil"/>
          <w:right w:val="nil"/>
          <w:between w:val="nil"/>
        </w:pBdr>
        <w:spacing w:after="0"/>
        <w:jc w:val="center"/>
        <w:rPr>
          <w:rFonts w:asciiTheme="minorHAnsi" w:eastAsia="Times" w:hAnsiTheme="minorHAnsi" w:cstheme="minorHAnsi"/>
          <w:b/>
          <w:color w:val="000000"/>
          <w:sz w:val="16"/>
          <w:szCs w:val="16"/>
        </w:rPr>
      </w:pPr>
    </w:p>
    <w:p w14:paraId="7B9CC9BC" w14:textId="77777777" w:rsidR="00FC5341" w:rsidRPr="00006356" w:rsidRDefault="00FC5341" w:rsidP="00FC5341">
      <w:pPr>
        <w:pStyle w:val="Paragrafoelenco"/>
        <w:numPr>
          <w:ilvl w:val="0"/>
          <w:numId w:val="5"/>
        </w:numPr>
        <w:pBdr>
          <w:top w:val="nil"/>
          <w:left w:val="nil"/>
          <w:bottom w:val="nil"/>
          <w:right w:val="nil"/>
          <w:between w:val="nil"/>
        </w:pBdr>
        <w:spacing w:after="0"/>
        <w:ind w:right="-397"/>
        <w:jc w:val="both"/>
        <w:rPr>
          <w:rFonts w:asciiTheme="minorHAnsi" w:eastAsia="Times" w:hAnsiTheme="minorHAnsi" w:cstheme="minorHAnsi"/>
          <w:bCs/>
          <w:color w:val="000000"/>
          <w:sz w:val="22"/>
          <w:szCs w:val="22"/>
        </w:rPr>
      </w:pPr>
      <w:r w:rsidRPr="00006356">
        <w:rPr>
          <w:rFonts w:asciiTheme="minorHAnsi" w:eastAsia="Times" w:hAnsiTheme="minorHAnsi" w:cstheme="minorHAnsi"/>
          <w:bCs/>
          <w:color w:val="000000"/>
          <w:sz w:val="22"/>
          <w:szCs w:val="22"/>
        </w:rPr>
        <w:t xml:space="preserve">con la Legge regionale n. 15 del 2018 “Legge sulla partecipazione all'elaborazione delle politiche pubbliche”, </w:t>
      </w:r>
      <w:r w:rsidRPr="00006356">
        <w:rPr>
          <w:rFonts w:asciiTheme="minorHAnsi" w:eastAsia="Times" w:hAnsiTheme="minorHAnsi" w:cstheme="minorHAnsi"/>
          <w:color w:val="000000"/>
          <w:sz w:val="22"/>
          <w:szCs w:val="22"/>
        </w:rPr>
        <w:t>la Regione Emilia-Romagna promuove la partecipazione attiva dei cittadini singoli e associati nonché di altri soggetti pubblici e privati. La partecipazione si realizza attraverso l'inclusione di tutti i soggetti nella elaborazione delle politiche e delle decisioni pubbliche. La legge mette a disposizione risorse, strumenti e competenze per attivare processi di democrazia partecipativa e garantendo la più ampia informazione a sostegno dei processi partecipativi;</w:t>
      </w:r>
    </w:p>
    <w:p w14:paraId="48F43CAA" w14:textId="77777777" w:rsidR="00FC5341" w:rsidRPr="00EF5C1F" w:rsidRDefault="00FC5341" w:rsidP="00FC5341">
      <w:pPr>
        <w:pStyle w:val="Paragrafoelenco"/>
        <w:pBdr>
          <w:top w:val="nil"/>
          <w:left w:val="nil"/>
          <w:bottom w:val="nil"/>
          <w:right w:val="nil"/>
          <w:between w:val="nil"/>
        </w:pBdr>
        <w:spacing w:after="0"/>
        <w:ind w:left="317" w:right="-397"/>
        <w:jc w:val="both"/>
        <w:rPr>
          <w:rFonts w:asciiTheme="minorHAnsi" w:eastAsia="Times" w:hAnsiTheme="minorHAnsi" w:cstheme="minorHAnsi"/>
          <w:bCs/>
          <w:color w:val="000000"/>
          <w:sz w:val="14"/>
          <w:szCs w:val="14"/>
        </w:rPr>
      </w:pPr>
    </w:p>
    <w:p w14:paraId="5CC819E7" w14:textId="77777777" w:rsidR="00FC5341" w:rsidRDefault="00FC5341" w:rsidP="00FC5341">
      <w:pPr>
        <w:pStyle w:val="Paragrafoelenco"/>
        <w:numPr>
          <w:ilvl w:val="0"/>
          <w:numId w:val="5"/>
        </w:numPr>
        <w:pBdr>
          <w:top w:val="nil"/>
          <w:left w:val="nil"/>
          <w:bottom w:val="nil"/>
          <w:right w:val="nil"/>
          <w:between w:val="nil"/>
        </w:pBdr>
        <w:spacing w:after="0"/>
        <w:ind w:right="-397"/>
        <w:jc w:val="both"/>
        <w:rPr>
          <w:rFonts w:asciiTheme="minorHAnsi" w:eastAsia="Times" w:hAnsiTheme="minorHAnsi" w:cstheme="minorHAnsi"/>
          <w:bCs/>
          <w:color w:val="000000"/>
          <w:sz w:val="22"/>
          <w:szCs w:val="22"/>
        </w:rPr>
      </w:pPr>
      <w:r>
        <w:rPr>
          <w:rFonts w:asciiTheme="minorHAnsi" w:eastAsia="Times" w:hAnsiTheme="minorHAnsi" w:cstheme="minorHAnsi"/>
          <w:bCs/>
          <w:color w:val="000000"/>
          <w:sz w:val="22"/>
          <w:szCs w:val="22"/>
        </w:rPr>
        <w:t xml:space="preserve">la suddetta legge </w:t>
      </w:r>
      <w:r w:rsidRPr="00006356">
        <w:rPr>
          <w:rFonts w:asciiTheme="minorHAnsi" w:eastAsia="Times" w:hAnsiTheme="minorHAnsi" w:cstheme="minorHAnsi"/>
          <w:bCs/>
          <w:color w:val="000000"/>
          <w:sz w:val="22"/>
          <w:szCs w:val="22"/>
        </w:rPr>
        <w:t xml:space="preserve">pone tra i suoi obiettivi: </w:t>
      </w:r>
    </w:p>
    <w:p w14:paraId="03968C16" w14:textId="77777777" w:rsidR="00FC5341" w:rsidRPr="00A8682F" w:rsidRDefault="00FC5341" w:rsidP="00FC5341">
      <w:pPr>
        <w:pBdr>
          <w:top w:val="nil"/>
          <w:left w:val="nil"/>
          <w:bottom w:val="nil"/>
          <w:right w:val="nil"/>
          <w:between w:val="nil"/>
        </w:pBdr>
        <w:spacing w:after="0"/>
        <w:ind w:right="-397"/>
        <w:jc w:val="both"/>
        <w:rPr>
          <w:rFonts w:asciiTheme="minorHAnsi" w:eastAsia="Times" w:hAnsiTheme="minorHAnsi" w:cstheme="minorHAnsi"/>
          <w:bCs/>
          <w:color w:val="000000"/>
          <w:sz w:val="8"/>
          <w:szCs w:val="8"/>
        </w:rPr>
      </w:pPr>
    </w:p>
    <w:p w14:paraId="4188E150" w14:textId="77777777" w:rsidR="00FC5341" w:rsidRPr="005D0C92" w:rsidRDefault="00FC5341" w:rsidP="00FC5341">
      <w:pPr>
        <w:pStyle w:val="Paragrafoelenco"/>
        <w:pBdr>
          <w:top w:val="nil"/>
          <w:left w:val="nil"/>
          <w:bottom w:val="nil"/>
          <w:right w:val="nil"/>
          <w:between w:val="nil"/>
        </w:pBdr>
        <w:spacing w:after="0"/>
        <w:ind w:left="323" w:right="-397"/>
        <w:jc w:val="both"/>
        <w:rPr>
          <w:rFonts w:asciiTheme="minorHAnsi" w:eastAsia="Times" w:hAnsiTheme="minorHAnsi" w:cstheme="minorHAnsi"/>
          <w:color w:val="000000"/>
          <w:sz w:val="22"/>
          <w:szCs w:val="22"/>
        </w:rPr>
      </w:pPr>
      <w:r w:rsidRPr="00006356">
        <w:rPr>
          <w:rFonts w:asciiTheme="minorHAnsi" w:eastAsia="Times" w:hAnsiTheme="minorHAnsi" w:cstheme="minorHAnsi"/>
          <w:color w:val="000000"/>
          <w:sz w:val="22"/>
          <w:szCs w:val="22"/>
        </w:rPr>
        <w:t xml:space="preserve">- promuovere l'innovazione sociale e istituzionale, favorire la diffusione di opinioni informate, la cittadinanza attiva e la partecipazione dei cittadini ai processi di assunzione delle decisioni e di </w:t>
      </w:r>
      <w:r w:rsidRPr="005D0C92">
        <w:rPr>
          <w:rFonts w:asciiTheme="minorHAnsi" w:eastAsia="Times" w:hAnsiTheme="minorHAnsi" w:cstheme="minorHAnsi"/>
          <w:color w:val="000000"/>
          <w:sz w:val="22"/>
          <w:szCs w:val="22"/>
        </w:rPr>
        <w:t>valutazione di politiche e servizi pubblici;</w:t>
      </w:r>
    </w:p>
    <w:p w14:paraId="3B38922E" w14:textId="77777777" w:rsidR="00FC5341" w:rsidRPr="00EE4139" w:rsidRDefault="00FC5341" w:rsidP="00FC5341">
      <w:pPr>
        <w:pStyle w:val="Paragrafoelenco"/>
        <w:pBdr>
          <w:top w:val="nil"/>
          <w:left w:val="nil"/>
          <w:bottom w:val="nil"/>
          <w:right w:val="nil"/>
          <w:between w:val="nil"/>
        </w:pBdr>
        <w:spacing w:after="142"/>
        <w:ind w:left="323" w:right="-397"/>
        <w:jc w:val="both"/>
        <w:rPr>
          <w:rFonts w:asciiTheme="minorHAnsi" w:eastAsia="Times" w:hAnsiTheme="minorHAnsi" w:cstheme="minorHAnsi"/>
          <w:color w:val="000000"/>
          <w:sz w:val="6"/>
          <w:szCs w:val="6"/>
        </w:rPr>
      </w:pPr>
    </w:p>
    <w:p w14:paraId="044CB991" w14:textId="77777777" w:rsidR="00FC5341" w:rsidRDefault="00FC5341" w:rsidP="00FC5341">
      <w:pPr>
        <w:pStyle w:val="Paragrafoelenco"/>
        <w:pBdr>
          <w:top w:val="nil"/>
          <w:left w:val="nil"/>
          <w:bottom w:val="nil"/>
          <w:right w:val="nil"/>
          <w:between w:val="nil"/>
        </w:pBdr>
        <w:spacing w:after="142"/>
        <w:ind w:left="323" w:right="-397"/>
        <w:jc w:val="both"/>
        <w:rPr>
          <w:rFonts w:asciiTheme="minorHAnsi" w:eastAsia="Times" w:hAnsiTheme="minorHAnsi" w:cstheme="minorHAnsi"/>
          <w:color w:val="000000"/>
          <w:sz w:val="22"/>
          <w:szCs w:val="22"/>
        </w:rPr>
      </w:pPr>
      <w:r w:rsidRPr="005D0C92">
        <w:rPr>
          <w:rFonts w:asciiTheme="minorHAnsi" w:eastAsia="Times" w:hAnsiTheme="minorHAnsi" w:cstheme="minorHAnsi"/>
          <w:color w:val="000000"/>
          <w:sz w:val="22"/>
          <w:szCs w:val="22"/>
        </w:rPr>
        <w:t xml:space="preserve">- rafforzare la democrazia e le sue istituzioni, contribuendo a rinnovare la loro azione e facilitando l'utilizzo di pratiche e strumenti di democrazia partecipativa; </w:t>
      </w:r>
    </w:p>
    <w:p w14:paraId="0E77B4C3" w14:textId="77777777" w:rsidR="00FC5341" w:rsidRPr="00EE4139" w:rsidRDefault="00FC5341" w:rsidP="00FC5341">
      <w:pPr>
        <w:pStyle w:val="Paragrafoelenco"/>
        <w:pBdr>
          <w:top w:val="nil"/>
          <w:left w:val="nil"/>
          <w:bottom w:val="nil"/>
          <w:right w:val="nil"/>
          <w:between w:val="nil"/>
        </w:pBdr>
        <w:spacing w:after="142"/>
        <w:ind w:left="323" w:right="-397"/>
        <w:jc w:val="both"/>
        <w:rPr>
          <w:rFonts w:asciiTheme="minorHAnsi" w:eastAsia="Times" w:hAnsiTheme="minorHAnsi" w:cstheme="minorHAnsi"/>
          <w:color w:val="000000"/>
          <w:sz w:val="6"/>
          <w:szCs w:val="6"/>
        </w:rPr>
      </w:pPr>
    </w:p>
    <w:p w14:paraId="215E6273" w14:textId="77777777" w:rsidR="00FC5341" w:rsidRDefault="00FC5341" w:rsidP="00FC5341">
      <w:pPr>
        <w:pStyle w:val="Paragrafoelenco"/>
        <w:pBdr>
          <w:top w:val="nil"/>
          <w:left w:val="nil"/>
          <w:bottom w:val="nil"/>
          <w:right w:val="nil"/>
          <w:between w:val="nil"/>
        </w:pBdr>
        <w:spacing w:after="0"/>
        <w:ind w:left="323" w:right="-397"/>
        <w:jc w:val="both"/>
        <w:rPr>
          <w:rFonts w:asciiTheme="minorHAnsi" w:eastAsia="Times" w:hAnsiTheme="minorHAnsi" w:cstheme="minorHAnsi"/>
          <w:color w:val="000000"/>
          <w:sz w:val="22"/>
          <w:szCs w:val="22"/>
        </w:rPr>
      </w:pPr>
      <w:r w:rsidRPr="005D0C92">
        <w:rPr>
          <w:rFonts w:asciiTheme="minorHAnsi" w:eastAsia="Times" w:hAnsiTheme="minorHAnsi" w:cstheme="minorHAnsi"/>
          <w:color w:val="000000"/>
          <w:sz w:val="22"/>
          <w:szCs w:val="22"/>
        </w:rPr>
        <w:t>- attivare modalità operative condivise tra la pubblica amministrazione e i soggetti che prendono parte ai percorsi di partecipazione, per ridurre possibili ostacoli, ritardi e conflitti</w:t>
      </w:r>
      <w:r>
        <w:rPr>
          <w:rFonts w:asciiTheme="minorHAnsi" w:eastAsia="Times" w:hAnsiTheme="minorHAnsi" w:cstheme="minorHAnsi"/>
          <w:color w:val="000000"/>
          <w:sz w:val="22"/>
          <w:szCs w:val="22"/>
        </w:rPr>
        <w:t>;</w:t>
      </w:r>
    </w:p>
    <w:p w14:paraId="3CF3A5CD" w14:textId="77777777" w:rsidR="00FC5341" w:rsidRPr="00EF5C1F" w:rsidRDefault="00FC5341" w:rsidP="00FC5341">
      <w:pPr>
        <w:pStyle w:val="Paragrafoelenco"/>
        <w:pBdr>
          <w:top w:val="nil"/>
          <w:left w:val="nil"/>
          <w:bottom w:val="nil"/>
          <w:right w:val="nil"/>
          <w:between w:val="nil"/>
        </w:pBdr>
        <w:spacing w:after="0"/>
        <w:ind w:left="323" w:right="-397"/>
        <w:jc w:val="both"/>
        <w:rPr>
          <w:rFonts w:asciiTheme="minorHAnsi" w:eastAsia="Times" w:hAnsiTheme="minorHAnsi" w:cstheme="minorHAnsi"/>
          <w:sz w:val="14"/>
          <w:szCs w:val="14"/>
        </w:rPr>
      </w:pPr>
    </w:p>
    <w:p w14:paraId="6A2C8302" w14:textId="58276C09" w:rsidR="00FC5341" w:rsidRPr="00992D3B" w:rsidRDefault="00FC5341" w:rsidP="00992D3B">
      <w:pPr>
        <w:pStyle w:val="Paragrafoelenco"/>
        <w:numPr>
          <w:ilvl w:val="0"/>
          <w:numId w:val="5"/>
        </w:numPr>
        <w:pBdr>
          <w:top w:val="nil"/>
          <w:left w:val="nil"/>
          <w:bottom w:val="nil"/>
          <w:right w:val="nil"/>
          <w:between w:val="nil"/>
        </w:pBdr>
        <w:spacing w:after="0"/>
        <w:ind w:right="-397"/>
        <w:jc w:val="both"/>
        <w:rPr>
          <w:rFonts w:asciiTheme="minorHAnsi" w:eastAsia="Times" w:hAnsiTheme="minorHAnsi" w:cstheme="minorHAnsi"/>
          <w:sz w:val="22"/>
          <w:szCs w:val="22"/>
        </w:rPr>
      </w:pPr>
      <w:r w:rsidRPr="00FC5341">
        <w:rPr>
          <w:rFonts w:asciiTheme="minorHAnsi" w:eastAsia="Times" w:hAnsiTheme="minorHAnsi" w:cstheme="minorHAnsi"/>
          <w:sz w:val="22"/>
          <w:szCs w:val="22"/>
        </w:rPr>
        <w:t>l’Assemblea legislativa</w:t>
      </w:r>
      <w:r w:rsidR="00992D3B">
        <w:rPr>
          <w:rFonts w:asciiTheme="minorHAnsi" w:eastAsia="Times" w:hAnsiTheme="minorHAnsi" w:cstheme="minorHAnsi"/>
          <w:sz w:val="22"/>
          <w:szCs w:val="22"/>
        </w:rPr>
        <w:t xml:space="preserve"> </w:t>
      </w:r>
      <w:r w:rsidRPr="00992D3B">
        <w:rPr>
          <w:rFonts w:asciiTheme="minorHAnsi" w:eastAsia="Times" w:hAnsiTheme="minorHAnsi" w:cstheme="minorHAnsi"/>
          <w:sz w:val="22"/>
          <w:szCs w:val="22"/>
        </w:rPr>
        <w:t>dell’Emilia-Romagna</w:t>
      </w:r>
      <w:r w:rsidR="00992D3B" w:rsidRPr="00992D3B">
        <w:rPr>
          <w:rFonts w:asciiTheme="minorHAnsi" w:eastAsia="Times" w:hAnsiTheme="minorHAnsi" w:cstheme="minorHAnsi"/>
          <w:sz w:val="22"/>
          <w:szCs w:val="22"/>
        </w:rPr>
        <w:t>,</w:t>
      </w:r>
      <w:r w:rsidRPr="00992D3B">
        <w:rPr>
          <w:rFonts w:asciiTheme="minorHAnsi" w:eastAsia="Times" w:hAnsiTheme="minorHAnsi" w:cstheme="minorHAnsi"/>
          <w:sz w:val="22"/>
          <w:szCs w:val="22"/>
        </w:rPr>
        <w:t xml:space="preserve"> nell’ambito delle attività per la promozione della partecipazione dei cittadini alla elaborazione delle politiche regionali e locali, </w:t>
      </w:r>
      <w:r w:rsidRPr="00992D3B">
        <w:rPr>
          <w:rFonts w:asciiTheme="minorHAnsi" w:hAnsiTheme="minorHAnsi" w:cstheme="minorHAnsi"/>
          <w:sz w:val="22"/>
          <w:szCs w:val="22"/>
        </w:rPr>
        <w:t>ha finanziato la traduzione e promosso la diffusione</w:t>
      </w:r>
      <w:r w:rsidRPr="00992D3B">
        <w:rPr>
          <w:rFonts w:asciiTheme="minorHAnsi" w:eastAsia="Times" w:hAnsiTheme="minorHAnsi" w:cstheme="minorHAnsi"/>
          <w:sz w:val="22"/>
          <w:szCs w:val="22"/>
        </w:rPr>
        <w:t xml:space="preserve"> del volume di Patrizia </w:t>
      </w:r>
      <w:proofErr w:type="spellStart"/>
      <w:r w:rsidRPr="00992D3B">
        <w:rPr>
          <w:rFonts w:asciiTheme="minorHAnsi" w:eastAsia="Times" w:hAnsiTheme="minorHAnsi" w:cstheme="minorHAnsi"/>
          <w:sz w:val="22"/>
          <w:szCs w:val="22"/>
        </w:rPr>
        <w:t>Nanz</w:t>
      </w:r>
      <w:proofErr w:type="spellEnd"/>
      <w:r w:rsidRPr="00992D3B">
        <w:rPr>
          <w:rFonts w:asciiTheme="minorHAnsi" w:eastAsia="Times" w:hAnsiTheme="minorHAnsi" w:cstheme="minorHAnsi"/>
          <w:sz w:val="22"/>
          <w:szCs w:val="22"/>
        </w:rPr>
        <w:t xml:space="preserve"> e Miriam </w:t>
      </w:r>
      <w:proofErr w:type="spellStart"/>
      <w:r w:rsidRPr="00992D3B">
        <w:rPr>
          <w:rFonts w:asciiTheme="minorHAnsi" w:eastAsia="Times" w:hAnsiTheme="minorHAnsi" w:cstheme="minorHAnsi"/>
          <w:sz w:val="22"/>
          <w:szCs w:val="22"/>
        </w:rPr>
        <w:t>Fritsche</w:t>
      </w:r>
      <w:proofErr w:type="spellEnd"/>
      <w:r w:rsidRPr="00992D3B">
        <w:rPr>
          <w:rFonts w:asciiTheme="minorHAnsi" w:eastAsia="Times" w:hAnsiTheme="minorHAnsi" w:cstheme="minorHAnsi"/>
          <w:sz w:val="22"/>
          <w:szCs w:val="22"/>
        </w:rPr>
        <w:t xml:space="preserve"> “La partecipazione dei cittadini: un manuale. Metodi partecipativi: protagonisti, opportunità e limiti”.</w:t>
      </w:r>
    </w:p>
    <w:p w14:paraId="35D8D9DC" w14:textId="77777777" w:rsidR="00BB25C4" w:rsidRPr="00BB25C4" w:rsidRDefault="00BB25C4" w:rsidP="00BB25C4">
      <w:pPr>
        <w:spacing w:after="0"/>
        <w:ind w:right="-397"/>
        <w:jc w:val="both"/>
        <w:rPr>
          <w:rFonts w:asciiTheme="minorHAnsi" w:hAnsiTheme="minorHAnsi" w:cstheme="minorHAnsi"/>
          <w:bCs/>
          <w:sz w:val="22"/>
          <w:szCs w:val="22"/>
        </w:rPr>
      </w:pPr>
    </w:p>
    <w:p w14:paraId="686EFE24" w14:textId="637DE00F" w:rsidR="00307C05" w:rsidRPr="00590CE0" w:rsidRDefault="0067407C" w:rsidP="0067407C">
      <w:pPr>
        <w:spacing w:after="0"/>
        <w:ind w:left="3540" w:right="-397"/>
        <w:jc w:val="both"/>
        <w:rPr>
          <w:rFonts w:asciiTheme="minorHAnsi" w:hAnsiTheme="minorHAnsi" w:cstheme="minorHAnsi"/>
          <w:b/>
          <w:bCs/>
          <w:shd w:val="clear" w:color="auto" w:fill="FFFFFF"/>
        </w:rPr>
      </w:pPr>
      <w:r w:rsidRPr="00590CE0">
        <w:rPr>
          <w:rFonts w:asciiTheme="minorHAnsi" w:hAnsiTheme="minorHAnsi" w:cstheme="minorHAnsi"/>
          <w:b/>
          <w:bCs/>
          <w:shd w:val="clear" w:color="auto" w:fill="FFFFFF"/>
        </w:rPr>
        <w:t>EVIDENZIATO CHE</w:t>
      </w:r>
    </w:p>
    <w:p w14:paraId="0256F631" w14:textId="77777777" w:rsidR="00307C05" w:rsidRPr="00EF5C1F" w:rsidRDefault="00307C05" w:rsidP="00307C05">
      <w:pPr>
        <w:shd w:val="clear" w:color="auto" w:fill="FFFFFF"/>
        <w:spacing w:after="0"/>
        <w:ind w:left="-397" w:right="-397"/>
        <w:jc w:val="center"/>
        <w:rPr>
          <w:rFonts w:asciiTheme="minorHAnsi" w:eastAsiaTheme="minorHAnsi" w:hAnsiTheme="minorHAnsi" w:cstheme="minorHAnsi"/>
          <w:b/>
          <w:bCs/>
          <w:sz w:val="16"/>
          <w:szCs w:val="16"/>
          <w:shd w:val="clear" w:color="auto" w:fill="FFFFFF"/>
        </w:rPr>
      </w:pPr>
    </w:p>
    <w:p w14:paraId="52144CDA" w14:textId="084A93EA" w:rsidR="00307C05" w:rsidRPr="00307C05" w:rsidRDefault="00307C05" w:rsidP="00307C05">
      <w:pPr>
        <w:pStyle w:val="Paragrafoelenco"/>
        <w:numPr>
          <w:ilvl w:val="0"/>
          <w:numId w:val="6"/>
        </w:numPr>
        <w:shd w:val="clear" w:color="auto" w:fill="FFFFFF"/>
        <w:spacing w:after="0"/>
        <w:ind w:right="-397"/>
        <w:jc w:val="both"/>
        <w:rPr>
          <w:rFonts w:asciiTheme="minorHAnsi" w:eastAsia="Times New Roman" w:hAnsiTheme="minorHAnsi" w:cstheme="minorHAnsi"/>
          <w:sz w:val="22"/>
          <w:szCs w:val="22"/>
          <w:lang w:eastAsia="it-IT"/>
        </w:rPr>
      </w:pPr>
      <w:proofErr w:type="spellStart"/>
      <w:r w:rsidRPr="00307C05">
        <w:rPr>
          <w:rFonts w:asciiTheme="minorHAnsi" w:hAnsiTheme="minorHAnsi" w:cstheme="minorHAnsi"/>
          <w:sz w:val="22"/>
          <w:szCs w:val="22"/>
          <w:shd w:val="clear" w:color="auto" w:fill="FFFFFF"/>
        </w:rPr>
        <w:t>Extinction</w:t>
      </w:r>
      <w:proofErr w:type="spellEnd"/>
      <w:r w:rsidRPr="00307C05">
        <w:rPr>
          <w:rFonts w:asciiTheme="minorHAnsi" w:hAnsiTheme="minorHAnsi" w:cstheme="minorHAnsi"/>
          <w:sz w:val="22"/>
          <w:szCs w:val="22"/>
          <w:shd w:val="clear" w:color="auto" w:fill="FFFFFF"/>
        </w:rPr>
        <w:t xml:space="preserve"> </w:t>
      </w:r>
      <w:proofErr w:type="spellStart"/>
      <w:r w:rsidRPr="00307C05">
        <w:rPr>
          <w:rFonts w:asciiTheme="minorHAnsi" w:hAnsiTheme="minorHAnsi" w:cstheme="minorHAnsi"/>
          <w:sz w:val="22"/>
          <w:szCs w:val="22"/>
          <w:shd w:val="clear" w:color="auto" w:fill="FFFFFF"/>
        </w:rPr>
        <w:t>Rebellion</w:t>
      </w:r>
      <w:proofErr w:type="spellEnd"/>
      <w:r w:rsidRPr="00307C05">
        <w:rPr>
          <w:rFonts w:asciiTheme="minorHAnsi" w:hAnsiTheme="minorHAnsi" w:cstheme="minorHAnsi"/>
          <w:sz w:val="22"/>
          <w:szCs w:val="22"/>
          <w:shd w:val="clear" w:color="auto" w:fill="FFFFFF"/>
        </w:rPr>
        <w:t xml:space="preserve"> è un movimento internazionale che si è costituito nel 2018 in risposta alla devastazione ecologica </w:t>
      </w:r>
      <w:r w:rsidR="0067407C">
        <w:rPr>
          <w:rFonts w:asciiTheme="minorHAnsi" w:hAnsiTheme="minorHAnsi" w:cstheme="minorHAnsi"/>
          <w:sz w:val="22"/>
          <w:szCs w:val="22"/>
          <w:shd w:val="clear" w:color="auto" w:fill="FFFFFF"/>
        </w:rPr>
        <w:t xml:space="preserve">del Pianeta </w:t>
      </w:r>
      <w:r w:rsidRPr="00307C05">
        <w:rPr>
          <w:rFonts w:asciiTheme="minorHAnsi" w:hAnsiTheme="minorHAnsi" w:cstheme="minorHAnsi"/>
          <w:sz w:val="22"/>
          <w:szCs w:val="22"/>
          <w:shd w:val="clear" w:color="auto" w:fill="FFFFFF"/>
        </w:rPr>
        <w:t>causata dalle attività umane.</w:t>
      </w:r>
      <w:r w:rsidRPr="00307C05">
        <w:rPr>
          <w:rFonts w:asciiTheme="minorHAnsi" w:eastAsia="Times New Roman" w:hAnsiTheme="minorHAnsi" w:cstheme="minorHAnsi"/>
          <w:sz w:val="22"/>
          <w:szCs w:val="22"/>
          <w:lang w:eastAsia="it-IT"/>
        </w:rPr>
        <w:t xml:space="preserve"> </w:t>
      </w:r>
      <w:r w:rsidRPr="00307C05">
        <w:rPr>
          <w:rFonts w:asciiTheme="minorHAnsi" w:hAnsiTheme="minorHAnsi" w:cstheme="minorHAnsi"/>
          <w:sz w:val="22"/>
          <w:szCs w:val="22"/>
          <w:shd w:val="clear" w:color="auto" w:fill="FFFFFF"/>
        </w:rPr>
        <w:t xml:space="preserve">In tutti gli </w:t>
      </w:r>
      <w:r w:rsidR="007D4707">
        <w:rPr>
          <w:rFonts w:asciiTheme="minorHAnsi" w:hAnsiTheme="minorHAnsi" w:cstheme="minorHAnsi"/>
          <w:sz w:val="22"/>
          <w:szCs w:val="22"/>
          <w:shd w:val="clear" w:color="auto" w:fill="FFFFFF"/>
        </w:rPr>
        <w:t>81</w:t>
      </w:r>
      <w:r w:rsidRPr="00307C05">
        <w:rPr>
          <w:rFonts w:asciiTheme="minorHAnsi" w:hAnsiTheme="minorHAnsi" w:cstheme="minorHAnsi"/>
          <w:sz w:val="22"/>
          <w:szCs w:val="22"/>
          <w:shd w:val="clear" w:color="auto" w:fill="FFFFFF"/>
        </w:rPr>
        <w:t xml:space="preserve"> Paesi in cui è attivo chiede che vengano realizzate </w:t>
      </w:r>
      <w:hyperlink r:id="rId12" w:history="1">
        <w:r w:rsidRPr="00307C05">
          <w:rPr>
            <w:rStyle w:val="Collegamentoipertestuale"/>
            <w:rFonts w:asciiTheme="minorHAnsi" w:hAnsiTheme="minorHAnsi" w:cstheme="minorHAnsi"/>
            <w:b/>
            <w:bCs/>
            <w:color w:val="auto"/>
            <w:sz w:val="22"/>
            <w:szCs w:val="22"/>
            <w:u w:val="none"/>
            <w:shd w:val="clear" w:color="auto" w:fill="FFFFFF"/>
          </w:rPr>
          <w:t>Assemblee dei cittadini</w:t>
        </w:r>
      </w:hyperlink>
      <w:r w:rsidRPr="00307C05">
        <w:rPr>
          <w:rFonts w:asciiTheme="minorHAnsi" w:hAnsiTheme="minorHAnsi" w:cstheme="minorHAnsi"/>
          <w:sz w:val="22"/>
          <w:szCs w:val="22"/>
          <w:shd w:val="clear" w:color="auto" w:fill="FFFFFF"/>
        </w:rPr>
        <w:t> </w:t>
      </w:r>
      <w:r w:rsidR="0067407C" w:rsidRPr="0067407C">
        <w:rPr>
          <w:rFonts w:asciiTheme="minorHAnsi" w:hAnsiTheme="minorHAnsi" w:cstheme="minorHAnsi"/>
          <w:b/>
          <w:bCs/>
          <w:sz w:val="22"/>
          <w:szCs w:val="22"/>
          <w:shd w:val="clear" w:color="auto" w:fill="FFFFFF"/>
        </w:rPr>
        <w:t>sul clima</w:t>
      </w:r>
      <w:r w:rsidR="0067407C">
        <w:rPr>
          <w:rFonts w:asciiTheme="minorHAnsi" w:hAnsiTheme="minorHAnsi" w:cstheme="minorHAnsi"/>
          <w:sz w:val="22"/>
          <w:szCs w:val="22"/>
          <w:shd w:val="clear" w:color="auto" w:fill="FFFFFF"/>
        </w:rPr>
        <w:t xml:space="preserve"> </w:t>
      </w:r>
      <w:r w:rsidRPr="00307C05">
        <w:rPr>
          <w:rFonts w:asciiTheme="minorHAnsi" w:hAnsiTheme="minorHAnsi" w:cstheme="minorHAnsi"/>
          <w:sz w:val="22"/>
          <w:szCs w:val="22"/>
          <w:shd w:val="clear" w:color="auto" w:fill="FFFFFF"/>
        </w:rPr>
        <w:t xml:space="preserve">per sbloccare l’inazione dei governi nell’affrontare l’emergenza climatica ed ecologica. </w:t>
      </w:r>
      <w:r w:rsidR="0067407C">
        <w:rPr>
          <w:rFonts w:asciiTheme="minorHAnsi" w:hAnsiTheme="minorHAnsi" w:cstheme="minorHAnsi"/>
          <w:sz w:val="22"/>
          <w:szCs w:val="22"/>
          <w:shd w:val="clear" w:color="auto" w:fill="FFFFFF"/>
        </w:rPr>
        <w:t>Tali</w:t>
      </w:r>
      <w:r w:rsidRPr="00307C05">
        <w:rPr>
          <w:rFonts w:asciiTheme="minorHAnsi" w:hAnsiTheme="minorHAnsi" w:cstheme="minorHAnsi"/>
          <w:sz w:val="22"/>
          <w:szCs w:val="22"/>
          <w:shd w:val="clear" w:color="auto" w:fill="FFFFFF"/>
        </w:rPr>
        <w:t xml:space="preserve"> Assemblee </w:t>
      </w:r>
      <w:r w:rsidR="00006356" w:rsidRPr="00006356">
        <w:rPr>
          <w:rFonts w:asciiTheme="minorHAnsi" w:hAnsiTheme="minorHAnsi" w:cstheme="minorHAnsi"/>
          <w:sz w:val="22"/>
          <w:szCs w:val="22"/>
          <w:shd w:val="clear" w:color="auto" w:fill="FFFFFF"/>
        </w:rPr>
        <w:t>(</w:t>
      </w:r>
      <w:r w:rsidR="0067407C">
        <w:rPr>
          <w:rFonts w:asciiTheme="minorHAnsi" w:hAnsiTheme="minorHAnsi" w:cstheme="minorHAnsi"/>
          <w:sz w:val="22"/>
          <w:szCs w:val="22"/>
          <w:shd w:val="clear" w:color="auto" w:fill="FFFFFF"/>
        </w:rPr>
        <w:t>composte da</w:t>
      </w:r>
      <w:r w:rsidR="00006356" w:rsidRPr="00006356">
        <w:rPr>
          <w:rStyle w:val="Enfasigrassetto"/>
          <w:rFonts w:asciiTheme="minorHAnsi" w:hAnsiTheme="minorHAnsi" w:cstheme="minorHAnsi"/>
          <w:b w:val="0"/>
          <w:bCs w:val="0"/>
          <w:color w:val="2B2B2B"/>
          <w:sz w:val="22"/>
          <w:szCs w:val="22"/>
          <w:shd w:val="clear" w:color="auto" w:fill="FFFFFF"/>
        </w:rPr>
        <w:t xml:space="preserve"> persone sorteggiate su base campionaria che</w:t>
      </w:r>
      <w:r w:rsidR="0067407C">
        <w:rPr>
          <w:rStyle w:val="Enfasigrassetto"/>
          <w:rFonts w:asciiTheme="minorHAnsi" w:hAnsiTheme="minorHAnsi" w:cstheme="minorHAnsi"/>
          <w:b w:val="0"/>
          <w:bCs w:val="0"/>
          <w:color w:val="2B2B2B"/>
          <w:sz w:val="22"/>
          <w:szCs w:val="22"/>
          <w:shd w:val="clear" w:color="auto" w:fill="FFFFFF"/>
        </w:rPr>
        <w:t xml:space="preserve"> - </w:t>
      </w:r>
      <w:r w:rsidR="00006356" w:rsidRPr="00006356">
        <w:rPr>
          <w:rStyle w:val="Enfasigrassetto"/>
          <w:rFonts w:asciiTheme="minorHAnsi" w:hAnsiTheme="minorHAnsi" w:cstheme="minorHAnsi"/>
          <w:b w:val="0"/>
          <w:bCs w:val="0"/>
          <w:color w:val="2B2B2B"/>
          <w:sz w:val="22"/>
          <w:szCs w:val="22"/>
          <w:shd w:val="clear" w:color="auto" w:fill="FFFFFF"/>
        </w:rPr>
        <w:t>col supporto di esperti</w:t>
      </w:r>
      <w:r w:rsidR="0067407C">
        <w:rPr>
          <w:rStyle w:val="Enfasigrassetto"/>
          <w:rFonts w:asciiTheme="minorHAnsi" w:hAnsiTheme="minorHAnsi" w:cstheme="minorHAnsi"/>
          <w:b w:val="0"/>
          <w:bCs w:val="0"/>
          <w:color w:val="2B2B2B"/>
          <w:sz w:val="22"/>
          <w:szCs w:val="22"/>
          <w:shd w:val="clear" w:color="auto" w:fill="FFFFFF"/>
        </w:rPr>
        <w:t xml:space="preserve"> -</w:t>
      </w:r>
      <w:r w:rsidR="00006356" w:rsidRPr="00006356">
        <w:rPr>
          <w:rStyle w:val="Enfasigrassetto"/>
          <w:rFonts w:asciiTheme="minorHAnsi" w:hAnsiTheme="minorHAnsi" w:cstheme="minorHAnsi"/>
          <w:b w:val="0"/>
          <w:bCs w:val="0"/>
          <w:color w:val="2B2B2B"/>
          <w:sz w:val="22"/>
          <w:szCs w:val="22"/>
          <w:shd w:val="clear" w:color="auto" w:fill="FFFFFF"/>
        </w:rPr>
        <w:t xml:space="preserve"> studiano, dibattono e de</w:t>
      </w:r>
      <w:r w:rsidR="0067407C">
        <w:rPr>
          <w:rStyle w:val="Enfasigrassetto"/>
          <w:rFonts w:asciiTheme="minorHAnsi" w:hAnsiTheme="minorHAnsi" w:cstheme="minorHAnsi"/>
          <w:b w:val="0"/>
          <w:bCs w:val="0"/>
          <w:color w:val="2B2B2B"/>
          <w:sz w:val="22"/>
          <w:szCs w:val="22"/>
          <w:shd w:val="clear" w:color="auto" w:fill="FFFFFF"/>
        </w:rPr>
        <w:t>liberano</w:t>
      </w:r>
      <w:r w:rsidR="00006356" w:rsidRPr="00006356">
        <w:rPr>
          <w:rStyle w:val="Enfasigrassetto"/>
          <w:rFonts w:asciiTheme="minorHAnsi" w:hAnsiTheme="minorHAnsi" w:cstheme="minorHAnsi"/>
          <w:b w:val="0"/>
          <w:bCs w:val="0"/>
          <w:color w:val="2B2B2B"/>
          <w:sz w:val="22"/>
          <w:szCs w:val="22"/>
          <w:shd w:val="clear" w:color="auto" w:fill="FFFFFF"/>
        </w:rPr>
        <w:t>)</w:t>
      </w:r>
      <w:r w:rsidR="00006356">
        <w:rPr>
          <w:rStyle w:val="Enfasigrassetto"/>
          <w:rFonts w:ascii="Source Sans Pro" w:hAnsi="Source Sans Pro"/>
          <w:color w:val="2B2B2B"/>
          <w:shd w:val="clear" w:color="auto" w:fill="FFFFFF"/>
        </w:rPr>
        <w:t xml:space="preserve"> </w:t>
      </w:r>
      <w:r w:rsidR="0067407C">
        <w:rPr>
          <w:rFonts w:asciiTheme="minorHAnsi" w:hAnsiTheme="minorHAnsi" w:cstheme="minorHAnsi"/>
          <w:sz w:val="22"/>
          <w:szCs w:val="22"/>
          <w:shd w:val="clear" w:color="auto" w:fill="FFFFFF"/>
        </w:rPr>
        <w:t>fungono da</w:t>
      </w:r>
      <w:r w:rsidRPr="00307C05">
        <w:rPr>
          <w:rFonts w:asciiTheme="minorHAnsi" w:hAnsiTheme="minorHAnsi" w:cstheme="minorHAnsi"/>
          <w:sz w:val="22"/>
          <w:szCs w:val="22"/>
          <w:shd w:val="clear" w:color="auto" w:fill="FFFFFF"/>
        </w:rPr>
        <w:t xml:space="preserve"> strumenti di partecipazione democratica con cui i cittadini </w:t>
      </w:r>
      <w:r w:rsidR="0067407C">
        <w:rPr>
          <w:rFonts w:asciiTheme="minorHAnsi" w:hAnsiTheme="minorHAnsi" w:cstheme="minorHAnsi"/>
          <w:sz w:val="22"/>
          <w:szCs w:val="22"/>
          <w:shd w:val="clear" w:color="auto" w:fill="FFFFFF"/>
        </w:rPr>
        <w:t>aiutano</w:t>
      </w:r>
      <w:r w:rsidRPr="00307C05">
        <w:rPr>
          <w:rFonts w:asciiTheme="minorHAnsi" w:hAnsiTheme="minorHAnsi" w:cstheme="minorHAnsi"/>
          <w:sz w:val="22"/>
          <w:szCs w:val="22"/>
          <w:shd w:val="clear" w:color="auto" w:fill="FFFFFF"/>
        </w:rPr>
        <w:t xml:space="preserve"> i politici a impegnarsi in quelle azioni radicali indispensabili per affrontare la più grande emergenza del nostro tempo</w:t>
      </w:r>
      <w:r>
        <w:rPr>
          <w:rFonts w:asciiTheme="minorHAnsi" w:hAnsiTheme="minorHAnsi" w:cstheme="minorHAnsi"/>
          <w:sz w:val="22"/>
          <w:szCs w:val="22"/>
          <w:shd w:val="clear" w:color="auto" w:fill="FFFFFF"/>
        </w:rPr>
        <w:t>;</w:t>
      </w:r>
    </w:p>
    <w:p w14:paraId="38F0F25A" w14:textId="77777777" w:rsidR="00307C05" w:rsidRPr="00EF5C1F" w:rsidRDefault="00307C05" w:rsidP="00307C05">
      <w:pPr>
        <w:pStyle w:val="Paragrafoelenco"/>
        <w:shd w:val="clear" w:color="auto" w:fill="FFFFFF"/>
        <w:spacing w:after="0"/>
        <w:ind w:left="323" w:right="-397"/>
        <w:jc w:val="both"/>
        <w:rPr>
          <w:rFonts w:asciiTheme="minorHAnsi" w:eastAsia="Times New Roman" w:hAnsiTheme="minorHAnsi" w:cstheme="minorHAnsi"/>
          <w:sz w:val="14"/>
          <w:szCs w:val="14"/>
          <w:lang w:eastAsia="it-IT"/>
        </w:rPr>
      </w:pPr>
    </w:p>
    <w:p w14:paraId="33D92B17" w14:textId="00BEDFB3" w:rsidR="006359C1" w:rsidRPr="006359C1" w:rsidRDefault="00307C05" w:rsidP="006359C1">
      <w:pPr>
        <w:pStyle w:val="Paragrafoelenco"/>
        <w:numPr>
          <w:ilvl w:val="0"/>
          <w:numId w:val="6"/>
        </w:numPr>
        <w:shd w:val="clear" w:color="auto" w:fill="FFFFFF"/>
        <w:spacing w:after="0"/>
        <w:ind w:right="-397"/>
        <w:jc w:val="both"/>
        <w:rPr>
          <w:rFonts w:asciiTheme="minorHAnsi" w:eastAsia="Times New Roman" w:hAnsiTheme="minorHAnsi" w:cstheme="minorHAnsi"/>
          <w:sz w:val="22"/>
          <w:szCs w:val="22"/>
          <w:lang w:eastAsia="it-IT"/>
        </w:rPr>
      </w:pPr>
      <w:r w:rsidRPr="00307C05">
        <w:rPr>
          <w:rFonts w:asciiTheme="minorHAnsi" w:hAnsiTheme="minorHAnsi" w:cstheme="minorHAnsi"/>
          <w:sz w:val="22"/>
          <w:szCs w:val="22"/>
          <w:shd w:val="clear" w:color="auto" w:fill="FFFFFF"/>
        </w:rPr>
        <w:t xml:space="preserve">negli ultimi vent’anni in tutto il </w:t>
      </w:r>
      <w:r w:rsidR="0067407C">
        <w:rPr>
          <w:rFonts w:asciiTheme="minorHAnsi" w:hAnsiTheme="minorHAnsi" w:cstheme="minorHAnsi"/>
          <w:sz w:val="22"/>
          <w:szCs w:val="22"/>
          <w:shd w:val="clear" w:color="auto" w:fill="FFFFFF"/>
        </w:rPr>
        <w:t>m</w:t>
      </w:r>
      <w:r w:rsidRPr="00307C05">
        <w:rPr>
          <w:rFonts w:asciiTheme="minorHAnsi" w:hAnsiTheme="minorHAnsi" w:cstheme="minorHAnsi"/>
          <w:sz w:val="22"/>
          <w:szCs w:val="22"/>
          <w:shd w:val="clear" w:color="auto" w:fill="FFFFFF"/>
        </w:rPr>
        <w:t>ondo</w:t>
      </w:r>
      <w:r w:rsidR="0067407C">
        <w:rPr>
          <w:rFonts w:asciiTheme="minorHAnsi" w:hAnsiTheme="minorHAnsi" w:cstheme="minorHAnsi"/>
          <w:sz w:val="22"/>
          <w:szCs w:val="22"/>
          <w:shd w:val="clear" w:color="auto" w:fill="FFFFFF"/>
        </w:rPr>
        <w:t>,</w:t>
      </w:r>
      <w:r w:rsidRPr="00307C05">
        <w:rPr>
          <w:rFonts w:asciiTheme="minorHAnsi" w:hAnsiTheme="minorHAnsi" w:cstheme="minorHAnsi"/>
          <w:sz w:val="22"/>
          <w:szCs w:val="22"/>
          <w:shd w:val="clear" w:color="auto" w:fill="FFFFFF"/>
        </w:rPr>
        <w:t xml:space="preserve"> </w:t>
      </w:r>
      <w:r w:rsidR="0067407C">
        <w:rPr>
          <w:rFonts w:asciiTheme="minorHAnsi" w:hAnsiTheme="minorHAnsi" w:cstheme="minorHAnsi"/>
          <w:sz w:val="22"/>
          <w:szCs w:val="22"/>
          <w:shd w:val="clear" w:color="auto" w:fill="FFFFFF"/>
        </w:rPr>
        <w:t xml:space="preserve">e </w:t>
      </w:r>
      <w:r w:rsidRPr="00307C05">
        <w:rPr>
          <w:rFonts w:asciiTheme="minorHAnsi" w:hAnsiTheme="minorHAnsi" w:cstheme="minorHAnsi"/>
          <w:sz w:val="22"/>
          <w:szCs w:val="22"/>
          <w:shd w:val="clear" w:color="auto" w:fill="FFFFFF"/>
        </w:rPr>
        <w:t>in particolare in Europa</w:t>
      </w:r>
      <w:r w:rsidR="0067407C">
        <w:rPr>
          <w:rFonts w:asciiTheme="minorHAnsi" w:hAnsiTheme="minorHAnsi" w:cstheme="minorHAnsi"/>
          <w:sz w:val="22"/>
          <w:szCs w:val="22"/>
          <w:shd w:val="clear" w:color="auto" w:fill="FFFFFF"/>
        </w:rPr>
        <w:t xml:space="preserve">, </w:t>
      </w:r>
      <w:r w:rsidR="0067407C" w:rsidRPr="00307C05">
        <w:rPr>
          <w:rFonts w:asciiTheme="minorHAnsi" w:hAnsiTheme="minorHAnsi" w:cstheme="minorHAnsi"/>
          <w:sz w:val="22"/>
          <w:szCs w:val="22"/>
          <w:shd w:val="clear" w:color="auto" w:fill="FFFFFF"/>
        </w:rPr>
        <w:t xml:space="preserve">sono state </w:t>
      </w:r>
      <w:r w:rsidR="0067407C">
        <w:rPr>
          <w:rFonts w:asciiTheme="minorHAnsi" w:hAnsiTheme="minorHAnsi" w:cstheme="minorHAnsi"/>
          <w:sz w:val="22"/>
          <w:szCs w:val="22"/>
          <w:shd w:val="clear" w:color="auto" w:fill="FFFFFF"/>
        </w:rPr>
        <w:t xml:space="preserve">attivate Assemblee di cittadini </w:t>
      </w:r>
      <w:r w:rsidRPr="00307C05">
        <w:rPr>
          <w:rFonts w:asciiTheme="minorHAnsi" w:hAnsiTheme="minorHAnsi" w:cstheme="minorHAnsi"/>
          <w:sz w:val="22"/>
          <w:szCs w:val="22"/>
          <w:shd w:val="clear" w:color="auto" w:fill="FFFFFF"/>
        </w:rPr>
        <w:t>su temi etici (diritti civili, aborto, eutanasia</w:t>
      </w:r>
      <w:r w:rsidR="00BD1669">
        <w:rPr>
          <w:rFonts w:asciiTheme="minorHAnsi" w:hAnsiTheme="minorHAnsi" w:cstheme="minorHAnsi"/>
          <w:sz w:val="22"/>
          <w:szCs w:val="22"/>
          <w:shd w:val="clear" w:color="auto" w:fill="FFFFFF"/>
        </w:rPr>
        <w:t>, crisi climatica</w:t>
      </w:r>
      <w:r w:rsidRPr="00307C05">
        <w:rPr>
          <w:rFonts w:asciiTheme="minorHAnsi" w:hAnsiTheme="minorHAnsi" w:cstheme="minorHAnsi"/>
          <w:sz w:val="22"/>
          <w:szCs w:val="22"/>
          <w:shd w:val="clear" w:color="auto" w:fill="FFFFFF"/>
        </w:rPr>
        <w:t xml:space="preserve">…), su questioni istituzionali (riforma elettorale, riforma della Costituzione) </w:t>
      </w:r>
      <w:r w:rsidR="00FC5341">
        <w:rPr>
          <w:rFonts w:asciiTheme="minorHAnsi" w:hAnsiTheme="minorHAnsi" w:cstheme="minorHAnsi"/>
          <w:sz w:val="22"/>
          <w:szCs w:val="22"/>
          <w:shd w:val="clear" w:color="auto" w:fill="FFFFFF"/>
        </w:rPr>
        <w:t>e</w:t>
      </w:r>
      <w:r w:rsidRPr="00307C05">
        <w:rPr>
          <w:rFonts w:asciiTheme="minorHAnsi" w:hAnsiTheme="minorHAnsi" w:cstheme="minorHAnsi"/>
          <w:sz w:val="22"/>
          <w:szCs w:val="22"/>
          <w:shd w:val="clear" w:color="auto" w:fill="FFFFFF"/>
        </w:rPr>
        <w:t xml:space="preserve"> su questioni complesse ma più specifiche a livello locale. Negli anni più recenti, Assemblee sul clima si sono svolte in Scozia, Irlanda, Jersey, Danimarca, Francia, Gran Bretagna, Spagna, Finlandia, Portogallo</w:t>
      </w:r>
      <w:r w:rsidR="00BD1669">
        <w:rPr>
          <w:rFonts w:asciiTheme="minorHAnsi" w:hAnsiTheme="minorHAnsi" w:cstheme="minorHAnsi"/>
          <w:sz w:val="22"/>
          <w:szCs w:val="22"/>
          <w:shd w:val="clear" w:color="auto" w:fill="FFFFFF"/>
        </w:rPr>
        <w:t>, Austria</w:t>
      </w:r>
      <w:r w:rsidR="006359C1">
        <w:rPr>
          <w:rFonts w:asciiTheme="minorHAnsi" w:hAnsiTheme="minorHAnsi" w:cstheme="minorHAnsi"/>
          <w:sz w:val="22"/>
          <w:szCs w:val="22"/>
          <w:shd w:val="clear" w:color="auto" w:fill="FFFFFF"/>
        </w:rPr>
        <w:t>, Germania;</w:t>
      </w:r>
    </w:p>
    <w:p w14:paraId="7F8EA780" w14:textId="77777777" w:rsidR="006359C1" w:rsidRPr="00EF5C1F" w:rsidRDefault="006359C1" w:rsidP="006359C1">
      <w:pPr>
        <w:shd w:val="clear" w:color="auto" w:fill="FFFFFF"/>
        <w:spacing w:after="0"/>
        <w:ind w:right="-397"/>
        <w:jc w:val="both"/>
        <w:rPr>
          <w:rFonts w:asciiTheme="minorHAnsi" w:eastAsia="Times New Roman" w:hAnsiTheme="minorHAnsi" w:cstheme="minorHAnsi"/>
          <w:sz w:val="14"/>
          <w:szCs w:val="14"/>
          <w:lang w:eastAsia="it-IT"/>
        </w:rPr>
      </w:pPr>
    </w:p>
    <w:p w14:paraId="3D9B2494" w14:textId="0C83B1F3" w:rsidR="00EF5C1F" w:rsidRPr="00EF5C1F" w:rsidRDefault="006359C1" w:rsidP="00EF5C1F">
      <w:pPr>
        <w:pStyle w:val="Paragrafoelenco"/>
        <w:numPr>
          <w:ilvl w:val="0"/>
          <w:numId w:val="6"/>
        </w:numPr>
        <w:shd w:val="clear" w:color="auto" w:fill="FFFFFF"/>
        <w:spacing w:after="0"/>
        <w:ind w:right="-397"/>
        <w:jc w:val="both"/>
        <w:rPr>
          <w:rFonts w:asciiTheme="minorHAnsi" w:eastAsiaTheme="minorHAnsi" w:hAnsiTheme="minorHAnsi" w:cstheme="minorHAnsi"/>
          <w:sz w:val="22"/>
          <w:szCs w:val="22"/>
          <w:shd w:val="clear" w:color="auto" w:fill="FFFFFF"/>
        </w:rPr>
      </w:pPr>
      <w:r w:rsidRPr="00307C05">
        <w:rPr>
          <w:rFonts w:asciiTheme="minorHAnsi" w:hAnsiTheme="minorHAnsi" w:cstheme="minorHAnsi"/>
          <w:sz w:val="22"/>
          <w:szCs w:val="22"/>
          <w:shd w:val="clear" w:color="auto" w:fill="FFFFFF"/>
        </w:rPr>
        <w:t xml:space="preserve">questo nuovo strumento democratico ha dimostrato che i cittadini </w:t>
      </w:r>
      <w:r>
        <w:rPr>
          <w:rFonts w:asciiTheme="minorHAnsi" w:hAnsiTheme="minorHAnsi" w:cstheme="minorHAnsi"/>
          <w:sz w:val="22"/>
          <w:szCs w:val="22"/>
          <w:shd w:val="clear" w:color="auto" w:fill="FFFFFF"/>
        </w:rPr>
        <w:t>sono in grado di</w:t>
      </w:r>
      <w:r w:rsidRPr="00307C05">
        <w:rPr>
          <w:rFonts w:asciiTheme="minorHAnsi" w:hAnsiTheme="minorHAnsi" w:cstheme="minorHAnsi"/>
          <w:sz w:val="22"/>
          <w:szCs w:val="22"/>
          <w:shd w:val="clear" w:color="auto" w:fill="FFFFFF"/>
        </w:rPr>
        <w:t xml:space="preserve"> deliberare e agire come </w:t>
      </w:r>
      <w:r>
        <w:rPr>
          <w:rFonts w:asciiTheme="minorHAnsi" w:hAnsiTheme="minorHAnsi" w:cstheme="minorHAnsi"/>
          <w:sz w:val="22"/>
          <w:szCs w:val="22"/>
          <w:shd w:val="clear" w:color="auto" w:fill="FFFFFF"/>
        </w:rPr>
        <w:t>decisori</w:t>
      </w:r>
      <w:r w:rsidRPr="00307C05">
        <w:rPr>
          <w:rFonts w:asciiTheme="minorHAnsi" w:hAnsiTheme="minorHAnsi" w:cstheme="minorHAnsi"/>
          <w:sz w:val="22"/>
          <w:szCs w:val="22"/>
          <w:shd w:val="clear" w:color="auto" w:fill="FFFFFF"/>
        </w:rPr>
        <w:t xml:space="preserve"> politici</w:t>
      </w:r>
      <w:r>
        <w:rPr>
          <w:rFonts w:asciiTheme="minorHAnsi" w:hAnsiTheme="minorHAnsi" w:cstheme="minorHAnsi"/>
          <w:sz w:val="22"/>
          <w:szCs w:val="22"/>
          <w:shd w:val="clear" w:color="auto" w:fill="FFFFFF"/>
        </w:rPr>
        <w:t xml:space="preserve"> in prima persona</w:t>
      </w:r>
      <w:r w:rsidRPr="00307C05">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e </w:t>
      </w:r>
      <w:r w:rsidRPr="00307C05">
        <w:rPr>
          <w:rFonts w:asciiTheme="minorHAnsi" w:hAnsiTheme="minorHAnsi" w:cstheme="minorHAnsi"/>
          <w:sz w:val="22"/>
          <w:szCs w:val="22"/>
          <w:shd w:val="clear" w:color="auto" w:fill="FFFFFF"/>
        </w:rPr>
        <w:t xml:space="preserve">non solo come elettori. </w:t>
      </w:r>
      <w:r>
        <w:rPr>
          <w:rFonts w:asciiTheme="minorHAnsi" w:hAnsiTheme="minorHAnsi" w:cstheme="minorHAnsi"/>
          <w:sz w:val="22"/>
          <w:szCs w:val="22"/>
          <w:shd w:val="clear" w:color="auto" w:fill="FFFFFF"/>
        </w:rPr>
        <w:t>Inoltre, h</w:t>
      </w:r>
      <w:r w:rsidRPr="00307C05">
        <w:rPr>
          <w:rFonts w:asciiTheme="minorHAnsi" w:hAnsiTheme="minorHAnsi" w:cstheme="minorHAnsi"/>
          <w:sz w:val="22"/>
          <w:szCs w:val="22"/>
          <w:shd w:val="clear" w:color="auto" w:fill="FFFFFF"/>
        </w:rPr>
        <w:t>a dimostrato che</w:t>
      </w:r>
      <w:r>
        <w:rPr>
          <w:rFonts w:asciiTheme="minorHAnsi" w:hAnsiTheme="minorHAnsi" w:cstheme="minorHAnsi"/>
          <w:sz w:val="22"/>
          <w:szCs w:val="22"/>
          <w:shd w:val="clear" w:color="auto" w:fill="FFFFFF"/>
        </w:rPr>
        <w:t xml:space="preserve"> -</w:t>
      </w:r>
      <w:r w:rsidRPr="00307C05">
        <w:rPr>
          <w:rFonts w:asciiTheme="minorHAnsi" w:hAnsiTheme="minorHAnsi" w:cstheme="minorHAnsi"/>
          <w:sz w:val="22"/>
          <w:szCs w:val="22"/>
          <w:shd w:val="clear" w:color="auto" w:fill="FFFFFF"/>
        </w:rPr>
        <w:t xml:space="preserve"> con un’attenzione ai processi di formazione e discussione in gruppi secondo metodi di facilitazione del </w:t>
      </w:r>
      <w:r>
        <w:rPr>
          <w:rFonts w:asciiTheme="minorHAnsi" w:hAnsiTheme="minorHAnsi" w:cstheme="minorHAnsi"/>
          <w:sz w:val="22"/>
          <w:szCs w:val="22"/>
          <w:shd w:val="clear" w:color="auto" w:fill="FFFFFF"/>
        </w:rPr>
        <w:t>confronto -</w:t>
      </w:r>
      <w:r w:rsidRPr="00307C05">
        <w:rPr>
          <w:rFonts w:asciiTheme="minorHAnsi" w:hAnsiTheme="minorHAnsi" w:cstheme="minorHAnsi"/>
          <w:sz w:val="22"/>
          <w:szCs w:val="22"/>
          <w:shd w:val="clear" w:color="auto" w:fill="FFFFFF"/>
        </w:rPr>
        <w:t xml:space="preserve"> si crea un clima collaborativo che motiva e sostiene le persone a trovare soluzioni condivise</w:t>
      </w:r>
      <w:r>
        <w:rPr>
          <w:rFonts w:asciiTheme="minorHAnsi" w:hAnsiTheme="minorHAnsi" w:cstheme="minorHAnsi"/>
          <w:sz w:val="22"/>
          <w:szCs w:val="22"/>
          <w:shd w:val="clear" w:color="auto" w:fill="FFFFFF"/>
        </w:rPr>
        <w:t>,</w:t>
      </w:r>
      <w:r w:rsidRPr="00307C05">
        <w:rPr>
          <w:rFonts w:asciiTheme="minorHAnsi" w:hAnsiTheme="minorHAnsi" w:cstheme="minorHAnsi"/>
          <w:sz w:val="22"/>
          <w:szCs w:val="22"/>
          <w:shd w:val="clear" w:color="auto" w:fill="FFFFFF"/>
        </w:rPr>
        <w:t xml:space="preserve"> anche partendo da </w:t>
      </w:r>
      <w:r>
        <w:rPr>
          <w:rFonts w:asciiTheme="minorHAnsi" w:hAnsiTheme="minorHAnsi" w:cstheme="minorHAnsi"/>
          <w:sz w:val="22"/>
          <w:szCs w:val="22"/>
          <w:shd w:val="clear" w:color="auto" w:fill="FFFFFF"/>
        </w:rPr>
        <w:t xml:space="preserve">iniziali </w:t>
      </w:r>
      <w:r w:rsidRPr="00307C05">
        <w:rPr>
          <w:rFonts w:asciiTheme="minorHAnsi" w:hAnsiTheme="minorHAnsi" w:cstheme="minorHAnsi"/>
          <w:sz w:val="22"/>
          <w:szCs w:val="22"/>
          <w:shd w:val="clear" w:color="auto" w:fill="FFFFFF"/>
        </w:rPr>
        <w:t>posizioni diver</w:t>
      </w:r>
      <w:r>
        <w:rPr>
          <w:rFonts w:asciiTheme="minorHAnsi" w:hAnsiTheme="minorHAnsi" w:cstheme="minorHAnsi"/>
          <w:sz w:val="22"/>
          <w:szCs w:val="22"/>
          <w:shd w:val="clear" w:color="auto" w:fill="FFFFFF"/>
        </w:rPr>
        <w:t>genti;</w:t>
      </w:r>
    </w:p>
    <w:p w14:paraId="1BC924D0" w14:textId="59A0CA7E" w:rsidR="00BD1669" w:rsidRPr="00BD1669" w:rsidRDefault="00BD1669" w:rsidP="00307C05">
      <w:pPr>
        <w:pStyle w:val="Paragrafoelenco"/>
        <w:numPr>
          <w:ilvl w:val="0"/>
          <w:numId w:val="6"/>
        </w:numPr>
        <w:shd w:val="clear" w:color="auto" w:fill="FFFFFF"/>
        <w:spacing w:after="0"/>
        <w:ind w:right="-397"/>
        <w:jc w:val="both"/>
        <w:rPr>
          <w:rFonts w:asciiTheme="minorHAnsi" w:eastAsia="Times New Roman" w:hAnsiTheme="minorHAnsi" w:cstheme="minorHAnsi"/>
          <w:sz w:val="22"/>
          <w:szCs w:val="22"/>
          <w:lang w:eastAsia="it-IT"/>
        </w:rPr>
      </w:pPr>
      <w:r>
        <w:rPr>
          <w:rFonts w:asciiTheme="minorHAnsi" w:hAnsiTheme="minorHAnsi" w:cstheme="minorHAnsi"/>
          <w:sz w:val="22"/>
          <w:szCs w:val="22"/>
          <w:shd w:val="clear" w:color="auto" w:fill="FFFFFF"/>
        </w:rPr>
        <w:lastRenderedPageBreak/>
        <w:t xml:space="preserve">in particolare, in Austria l’assemblea dei cittadini si è riunita per sei settimane per </w:t>
      </w:r>
      <w:r w:rsidR="006359C1">
        <w:rPr>
          <w:rFonts w:asciiTheme="minorHAnsi" w:hAnsiTheme="minorHAnsi" w:cstheme="minorHAnsi"/>
          <w:sz w:val="22"/>
          <w:szCs w:val="22"/>
          <w:shd w:val="clear" w:color="auto" w:fill="FFFFFF"/>
        </w:rPr>
        <w:t>rispondere</w:t>
      </w:r>
      <w:r>
        <w:rPr>
          <w:rFonts w:asciiTheme="minorHAnsi" w:hAnsiTheme="minorHAnsi" w:cstheme="minorHAnsi"/>
          <w:sz w:val="22"/>
          <w:szCs w:val="22"/>
          <w:shd w:val="clear" w:color="auto" w:fill="FFFFFF"/>
        </w:rPr>
        <w:t xml:space="preserve"> alle domande</w:t>
      </w:r>
      <w:r w:rsidR="006359C1">
        <w:rPr>
          <w:rFonts w:asciiTheme="minorHAnsi" w:hAnsiTheme="minorHAnsi" w:cstheme="minorHAnsi"/>
          <w:sz w:val="22"/>
          <w:szCs w:val="22"/>
          <w:shd w:val="clear" w:color="auto" w:fill="FFFFFF"/>
        </w:rPr>
        <w:t xml:space="preserve"> con proposte di misure da adottare</w:t>
      </w:r>
      <w:r>
        <w:rPr>
          <w:rFonts w:asciiTheme="minorHAnsi" w:hAnsiTheme="minorHAnsi" w:cstheme="minorHAnsi"/>
          <w:sz w:val="22"/>
          <w:szCs w:val="22"/>
          <w:shd w:val="clear" w:color="auto" w:fill="FFFFFF"/>
        </w:rPr>
        <w:t>: “</w:t>
      </w:r>
      <w:r w:rsidR="006359C1">
        <w:rPr>
          <w:rFonts w:asciiTheme="minorHAnsi" w:hAnsiTheme="minorHAnsi" w:cstheme="minorHAnsi"/>
          <w:sz w:val="22"/>
          <w:szCs w:val="22"/>
          <w:shd w:val="clear" w:color="auto" w:fill="FFFFFF"/>
        </w:rPr>
        <w:t>Che futuro vogliamo</w:t>
      </w:r>
      <w:r>
        <w:rPr>
          <w:rFonts w:asciiTheme="minorHAnsi" w:hAnsiTheme="minorHAnsi" w:cstheme="minorHAnsi"/>
          <w:sz w:val="22"/>
          <w:szCs w:val="22"/>
          <w:shd w:val="clear" w:color="auto" w:fill="FFFFFF"/>
        </w:rPr>
        <w:t>? Da dove ricaviamo la nostra energia? Quale tipo di dieta alimentare dobbiamo seguire per tutelare il Pianeta?</w:t>
      </w:r>
      <w:r w:rsidR="006359C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p>
    <w:p w14:paraId="0E95F969" w14:textId="77777777" w:rsidR="00BD1669" w:rsidRPr="00EF5C1F" w:rsidRDefault="00BD1669" w:rsidP="00BD1669">
      <w:pPr>
        <w:pStyle w:val="Paragrafoelenco"/>
        <w:rPr>
          <w:rFonts w:asciiTheme="minorHAnsi" w:hAnsiTheme="minorHAnsi" w:cstheme="minorHAnsi"/>
          <w:sz w:val="14"/>
          <w:szCs w:val="14"/>
          <w:shd w:val="clear" w:color="auto" w:fill="FFFFFF"/>
        </w:rPr>
      </w:pPr>
    </w:p>
    <w:p w14:paraId="63B2AB7C" w14:textId="2EB6ACEC" w:rsidR="00D806E9" w:rsidRPr="00D806E9" w:rsidRDefault="00BD1669" w:rsidP="00D806E9">
      <w:pPr>
        <w:pStyle w:val="Paragrafoelenco"/>
        <w:numPr>
          <w:ilvl w:val="0"/>
          <w:numId w:val="6"/>
        </w:numPr>
        <w:shd w:val="clear" w:color="auto" w:fill="FFFFFF"/>
        <w:spacing w:after="0"/>
        <w:ind w:right="-39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 Francia</w:t>
      </w:r>
      <w:r w:rsidR="00D806E9">
        <w:rPr>
          <w:rFonts w:asciiTheme="minorHAnsi" w:hAnsiTheme="minorHAnsi" w:cstheme="minorHAnsi"/>
          <w:sz w:val="22"/>
          <w:szCs w:val="22"/>
          <w:shd w:val="clear" w:color="auto" w:fill="FFFFFF"/>
        </w:rPr>
        <w:t>, d</w:t>
      </w:r>
      <w:r w:rsidR="00D806E9" w:rsidRPr="00D806E9">
        <w:rPr>
          <w:rFonts w:asciiTheme="minorHAnsi" w:hAnsiTheme="minorHAnsi" w:cstheme="minorHAnsi"/>
          <w:sz w:val="22"/>
          <w:szCs w:val="22"/>
          <w:shd w:val="clear" w:color="auto" w:fill="FFFFFF"/>
        </w:rPr>
        <w:t>i fronte alle proteste dei gilet gialli contro la decisione</w:t>
      </w:r>
      <w:r w:rsidR="00D806E9">
        <w:rPr>
          <w:rFonts w:asciiTheme="minorHAnsi" w:hAnsiTheme="minorHAnsi" w:cstheme="minorHAnsi"/>
          <w:sz w:val="22"/>
          <w:szCs w:val="22"/>
          <w:shd w:val="clear" w:color="auto" w:fill="FFFFFF"/>
        </w:rPr>
        <w:t>,</w:t>
      </w:r>
      <w:r w:rsidR="00D806E9" w:rsidRPr="00D806E9">
        <w:rPr>
          <w:rFonts w:asciiTheme="minorHAnsi" w:hAnsiTheme="minorHAnsi" w:cstheme="minorHAnsi"/>
          <w:sz w:val="22"/>
          <w:szCs w:val="22"/>
          <w:shd w:val="clear" w:color="auto" w:fill="FFFFFF"/>
        </w:rPr>
        <w:t xml:space="preserve"> climaticamente fondata ma osteggiata sul</w:t>
      </w:r>
      <w:r w:rsidR="00EF5C1F">
        <w:rPr>
          <w:rFonts w:asciiTheme="minorHAnsi" w:hAnsiTheme="minorHAnsi" w:cstheme="minorHAnsi"/>
          <w:sz w:val="22"/>
          <w:szCs w:val="22"/>
          <w:shd w:val="clear" w:color="auto" w:fill="FFFFFF"/>
        </w:rPr>
        <w:t xml:space="preserve"> </w:t>
      </w:r>
      <w:r w:rsidR="00D806E9" w:rsidRPr="00D806E9">
        <w:rPr>
          <w:rFonts w:asciiTheme="minorHAnsi" w:hAnsiTheme="minorHAnsi" w:cstheme="minorHAnsi"/>
          <w:sz w:val="22"/>
          <w:szCs w:val="22"/>
          <w:shd w:val="clear" w:color="auto" w:fill="FFFFFF"/>
        </w:rPr>
        <w:t xml:space="preserve">piano sociale, di aumentare il costo dei carburanti, il Presidente francese Emmanuel Macron ha cambiato strada e </w:t>
      </w:r>
      <w:r w:rsidR="00D806E9">
        <w:rPr>
          <w:rFonts w:asciiTheme="minorHAnsi" w:hAnsiTheme="minorHAnsi" w:cstheme="minorHAnsi"/>
          <w:sz w:val="22"/>
          <w:szCs w:val="22"/>
          <w:shd w:val="clear" w:color="auto" w:fill="FFFFFF"/>
        </w:rPr>
        <w:t xml:space="preserve">ha </w:t>
      </w:r>
      <w:r w:rsidR="00D806E9" w:rsidRPr="00D806E9">
        <w:rPr>
          <w:rFonts w:asciiTheme="minorHAnsi" w:hAnsiTheme="minorHAnsi" w:cstheme="minorHAnsi"/>
          <w:sz w:val="22"/>
          <w:szCs w:val="22"/>
          <w:shd w:val="clear" w:color="auto" w:fill="FFFFFF"/>
        </w:rPr>
        <w:t xml:space="preserve">cercato di costruire il consenso sociale sul da farsi lanciando la Convention </w:t>
      </w:r>
      <w:proofErr w:type="spellStart"/>
      <w:r w:rsidR="00EF5C1F">
        <w:rPr>
          <w:rFonts w:asciiTheme="minorHAnsi" w:hAnsiTheme="minorHAnsi" w:cstheme="minorHAnsi"/>
          <w:sz w:val="22"/>
          <w:szCs w:val="22"/>
          <w:shd w:val="clear" w:color="auto" w:fill="FFFFFF"/>
        </w:rPr>
        <w:t>C</w:t>
      </w:r>
      <w:r w:rsidR="00D806E9" w:rsidRPr="00D806E9">
        <w:rPr>
          <w:rFonts w:asciiTheme="minorHAnsi" w:hAnsiTheme="minorHAnsi" w:cstheme="minorHAnsi"/>
          <w:sz w:val="22"/>
          <w:szCs w:val="22"/>
          <w:shd w:val="clear" w:color="auto" w:fill="FFFFFF"/>
        </w:rPr>
        <w:t>itoyenne</w:t>
      </w:r>
      <w:proofErr w:type="spellEnd"/>
      <w:r w:rsidR="00D806E9" w:rsidRPr="00D806E9">
        <w:rPr>
          <w:rFonts w:asciiTheme="minorHAnsi" w:hAnsiTheme="minorHAnsi" w:cstheme="minorHAnsi"/>
          <w:sz w:val="22"/>
          <w:szCs w:val="22"/>
          <w:shd w:val="clear" w:color="auto" w:fill="FFFFFF"/>
        </w:rPr>
        <w:t xml:space="preserve"> pour le </w:t>
      </w:r>
      <w:proofErr w:type="spellStart"/>
      <w:r w:rsidR="00EF5C1F">
        <w:rPr>
          <w:rFonts w:asciiTheme="minorHAnsi" w:hAnsiTheme="minorHAnsi" w:cstheme="minorHAnsi"/>
          <w:sz w:val="22"/>
          <w:szCs w:val="22"/>
          <w:shd w:val="clear" w:color="auto" w:fill="FFFFFF"/>
        </w:rPr>
        <w:t>C</w:t>
      </w:r>
      <w:r w:rsidR="00D806E9" w:rsidRPr="00D806E9">
        <w:rPr>
          <w:rFonts w:asciiTheme="minorHAnsi" w:hAnsiTheme="minorHAnsi" w:cstheme="minorHAnsi"/>
          <w:sz w:val="22"/>
          <w:szCs w:val="22"/>
          <w:shd w:val="clear" w:color="auto" w:fill="FFFFFF"/>
        </w:rPr>
        <w:t>limat</w:t>
      </w:r>
      <w:proofErr w:type="spellEnd"/>
      <w:r w:rsidR="00D806E9" w:rsidRPr="00D806E9">
        <w:rPr>
          <w:rFonts w:asciiTheme="minorHAnsi" w:hAnsiTheme="minorHAnsi" w:cstheme="minorHAnsi"/>
          <w:sz w:val="22"/>
          <w:szCs w:val="22"/>
          <w:shd w:val="clear" w:color="auto" w:fill="FFFFFF"/>
        </w:rPr>
        <w:t>, un’Assemblea composta dai 70 ai 100 cittadini sorteggiati in modo da essere rappresentativi di ciascuna delle 33 regioni francesi e dei 5 territori d’oltremare. L’assemblea per due fine settimana a marzo 2019 ha lavorato sui quattro temi:</w:t>
      </w:r>
      <w:r w:rsidR="00EF5C1F">
        <w:rPr>
          <w:rFonts w:asciiTheme="minorHAnsi" w:hAnsiTheme="minorHAnsi" w:cstheme="minorHAnsi"/>
          <w:sz w:val="22"/>
          <w:szCs w:val="22"/>
          <w:shd w:val="clear" w:color="auto" w:fill="FFFFFF"/>
        </w:rPr>
        <w:t xml:space="preserve"> </w:t>
      </w:r>
      <w:r w:rsidR="00D806E9" w:rsidRPr="00D806E9">
        <w:rPr>
          <w:rFonts w:asciiTheme="minorHAnsi" w:hAnsiTheme="minorHAnsi" w:cstheme="minorHAnsi"/>
          <w:sz w:val="22"/>
          <w:szCs w:val="22"/>
          <w:shd w:val="clear" w:color="auto" w:fill="FFFFFF"/>
        </w:rPr>
        <w:t>transizione ecologica; fiscalità e finanze pubbliche; democrazia e cittadinanza; organizzazione dello Stato e servizi pubblici. Obiettivo: individuare misure efficaci per ridurre di almeno il 40% le emissioni di gas serra al 2030 che fossero anche socialmente sostenibili. Divisi in piccoli gruppi, i cittadini hanno discusso e deliberato</w:t>
      </w:r>
      <w:r w:rsidR="00EF5C1F">
        <w:rPr>
          <w:rFonts w:asciiTheme="minorHAnsi" w:hAnsiTheme="minorHAnsi" w:cstheme="minorHAnsi"/>
          <w:sz w:val="22"/>
          <w:szCs w:val="22"/>
          <w:shd w:val="clear" w:color="auto" w:fill="FFFFFF"/>
        </w:rPr>
        <w:t xml:space="preserve"> </w:t>
      </w:r>
      <w:r w:rsidR="00D806E9" w:rsidRPr="00D806E9">
        <w:rPr>
          <w:rFonts w:asciiTheme="minorHAnsi" w:hAnsiTheme="minorHAnsi" w:cstheme="minorHAnsi"/>
          <w:sz w:val="22"/>
          <w:szCs w:val="22"/>
          <w:shd w:val="clear" w:color="auto" w:fill="FFFFFF"/>
        </w:rPr>
        <w:t>149 raccomandazioni</w:t>
      </w:r>
      <w:r w:rsidR="00D806E9">
        <w:rPr>
          <w:rFonts w:asciiTheme="minorHAnsi" w:hAnsiTheme="minorHAnsi" w:cstheme="minorHAnsi"/>
          <w:sz w:val="22"/>
          <w:szCs w:val="22"/>
          <w:shd w:val="clear" w:color="auto" w:fill="FFFFFF"/>
        </w:rPr>
        <w:t>. S</w:t>
      </w:r>
      <w:r w:rsidR="00D806E9" w:rsidRPr="00D806E9">
        <w:rPr>
          <w:rFonts w:asciiTheme="minorHAnsi" w:hAnsiTheme="minorHAnsi" w:cstheme="minorHAnsi"/>
          <w:sz w:val="22"/>
          <w:szCs w:val="22"/>
          <w:shd w:val="clear" w:color="auto" w:fill="FFFFFF"/>
        </w:rPr>
        <w:t>uccessivamente si è tenuta anche un’Assemblea nazionale composta da giovani tra i 18 e 24 anni</w:t>
      </w:r>
      <w:r w:rsidR="006359C1">
        <w:rPr>
          <w:rFonts w:asciiTheme="minorHAnsi" w:hAnsiTheme="minorHAnsi" w:cstheme="minorHAnsi"/>
          <w:sz w:val="22"/>
          <w:szCs w:val="22"/>
          <w:shd w:val="clear" w:color="auto" w:fill="FFFFFF"/>
        </w:rPr>
        <w:t>;</w:t>
      </w:r>
    </w:p>
    <w:p w14:paraId="580132E0" w14:textId="3494DC85" w:rsidR="00D806E9" w:rsidRPr="00EF5C1F" w:rsidRDefault="00D806E9" w:rsidP="00D806E9">
      <w:pPr>
        <w:pStyle w:val="Paragrafoelenco"/>
        <w:shd w:val="clear" w:color="auto" w:fill="FFFFFF"/>
        <w:spacing w:after="0"/>
        <w:ind w:left="323" w:right="-397"/>
        <w:jc w:val="both"/>
        <w:rPr>
          <w:rFonts w:asciiTheme="minorHAnsi" w:eastAsia="Times New Roman" w:hAnsiTheme="minorHAnsi" w:cstheme="minorHAnsi"/>
          <w:sz w:val="14"/>
          <w:szCs w:val="14"/>
          <w:lang w:eastAsia="it-IT"/>
        </w:rPr>
      </w:pPr>
    </w:p>
    <w:p w14:paraId="3B0DA235" w14:textId="4FFC4951" w:rsidR="00293309" w:rsidRPr="00EF5C1F" w:rsidRDefault="00D806E9" w:rsidP="00821F65">
      <w:pPr>
        <w:pStyle w:val="Paragrafoelenco"/>
        <w:numPr>
          <w:ilvl w:val="0"/>
          <w:numId w:val="6"/>
        </w:numPr>
        <w:shd w:val="clear" w:color="auto" w:fill="FFFFFF"/>
        <w:spacing w:after="0"/>
        <w:ind w:right="-397"/>
        <w:jc w:val="both"/>
        <w:rPr>
          <w:rFonts w:asciiTheme="minorHAnsi" w:eastAsia="Times New Roman" w:hAnsiTheme="minorHAnsi" w:cstheme="minorHAnsi"/>
          <w:sz w:val="22"/>
          <w:szCs w:val="22"/>
          <w:lang w:eastAsia="it-IT"/>
        </w:rPr>
      </w:pPr>
      <w:r>
        <w:rPr>
          <w:rFonts w:asciiTheme="minorHAnsi" w:hAnsiTheme="minorHAnsi" w:cstheme="minorHAnsi"/>
          <w:sz w:val="22"/>
          <w:szCs w:val="22"/>
          <w:shd w:val="clear" w:color="auto" w:fill="FFFFFF"/>
        </w:rPr>
        <w:t>in Germania l’Assemblea dei cittadini, composta da 160 membri rappresentativi della popolazione e dei Land, si</w:t>
      </w:r>
      <w:r w:rsidR="00E95CF2">
        <w:rPr>
          <w:rFonts w:asciiTheme="minorHAnsi" w:hAnsiTheme="minorHAnsi" w:cstheme="minorHAnsi"/>
          <w:sz w:val="22"/>
          <w:szCs w:val="22"/>
          <w:shd w:val="clear" w:color="auto" w:fill="FFFFFF"/>
        </w:rPr>
        <w:t xml:space="preserve"> è</w:t>
      </w:r>
      <w:r>
        <w:rPr>
          <w:rFonts w:asciiTheme="minorHAnsi" w:hAnsiTheme="minorHAnsi" w:cstheme="minorHAnsi"/>
          <w:sz w:val="22"/>
          <w:szCs w:val="22"/>
          <w:shd w:val="clear" w:color="auto" w:fill="FFFFFF"/>
        </w:rPr>
        <w:t xml:space="preserve"> riunita dodici volte per rispondere</w:t>
      </w:r>
      <w:r w:rsidR="00E95CF2">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E95CF2">
        <w:rPr>
          <w:rFonts w:asciiTheme="minorHAnsi" w:hAnsiTheme="minorHAnsi" w:cstheme="minorHAnsi"/>
          <w:sz w:val="22"/>
          <w:szCs w:val="22"/>
          <w:shd w:val="clear" w:color="auto" w:fill="FFFFFF"/>
        </w:rPr>
        <w:t xml:space="preserve">con proposte di misure concrete, </w:t>
      </w:r>
      <w:r>
        <w:rPr>
          <w:rFonts w:asciiTheme="minorHAnsi" w:hAnsiTheme="minorHAnsi" w:cstheme="minorHAnsi"/>
          <w:sz w:val="22"/>
          <w:szCs w:val="22"/>
          <w:shd w:val="clear" w:color="auto" w:fill="FFFFFF"/>
        </w:rPr>
        <w:t xml:space="preserve">alla domanda “Che politica per il clima vogliamo che vada bene per </w:t>
      </w:r>
      <w:r w:rsidR="006359C1">
        <w:rPr>
          <w:rFonts w:asciiTheme="minorHAnsi" w:hAnsiTheme="minorHAnsi" w:cstheme="minorHAnsi"/>
          <w:sz w:val="22"/>
          <w:szCs w:val="22"/>
          <w:shd w:val="clear" w:color="auto" w:fill="FFFFFF"/>
        </w:rPr>
        <w:t>noi</w:t>
      </w:r>
      <w:r>
        <w:rPr>
          <w:rFonts w:asciiTheme="minorHAnsi" w:hAnsiTheme="minorHAnsi" w:cstheme="minorHAnsi"/>
          <w:sz w:val="22"/>
          <w:szCs w:val="22"/>
          <w:shd w:val="clear" w:color="auto" w:fill="FFFFFF"/>
        </w:rPr>
        <w:t xml:space="preserve"> cittadini, </w:t>
      </w:r>
      <w:r w:rsidR="006359C1">
        <w:rPr>
          <w:rFonts w:asciiTheme="minorHAnsi" w:hAnsiTheme="minorHAnsi" w:cstheme="minorHAnsi"/>
          <w:sz w:val="22"/>
          <w:szCs w:val="22"/>
          <w:shd w:val="clear" w:color="auto" w:fill="FFFFFF"/>
        </w:rPr>
        <w:t xml:space="preserve">per </w:t>
      </w:r>
      <w:r>
        <w:rPr>
          <w:rFonts w:asciiTheme="minorHAnsi" w:hAnsiTheme="minorHAnsi" w:cstheme="minorHAnsi"/>
          <w:sz w:val="22"/>
          <w:szCs w:val="22"/>
          <w:shd w:val="clear" w:color="auto" w:fill="FFFFFF"/>
        </w:rPr>
        <w:t xml:space="preserve">l’ambiente e </w:t>
      </w:r>
      <w:r w:rsidR="006359C1">
        <w:rPr>
          <w:rFonts w:asciiTheme="minorHAnsi" w:hAnsiTheme="minorHAnsi" w:cstheme="minorHAnsi"/>
          <w:sz w:val="22"/>
          <w:szCs w:val="22"/>
          <w:shd w:val="clear" w:color="auto" w:fill="FFFFFF"/>
        </w:rPr>
        <w:t>i territori?”.</w:t>
      </w:r>
    </w:p>
    <w:p w14:paraId="008C722E" w14:textId="77777777" w:rsidR="00EF5C1F" w:rsidRPr="00EF5C1F" w:rsidRDefault="00EF5C1F" w:rsidP="00EF5C1F">
      <w:pPr>
        <w:shd w:val="clear" w:color="auto" w:fill="FFFFFF"/>
        <w:spacing w:after="0"/>
        <w:ind w:right="-397"/>
        <w:rPr>
          <w:rFonts w:asciiTheme="minorHAnsi" w:hAnsiTheme="minorHAnsi" w:cstheme="minorHAnsi"/>
          <w:b/>
          <w:bCs/>
          <w:sz w:val="22"/>
          <w:szCs w:val="22"/>
          <w:shd w:val="clear" w:color="auto" w:fill="FFFFFF"/>
        </w:rPr>
      </w:pPr>
    </w:p>
    <w:p w14:paraId="5F7F4A17" w14:textId="3AF5BE25" w:rsidR="00307C05" w:rsidRPr="00590CE0" w:rsidRDefault="0067407C" w:rsidP="00EF5C1F">
      <w:pPr>
        <w:shd w:val="clear" w:color="auto" w:fill="FFFFFF"/>
        <w:spacing w:after="0"/>
        <w:ind w:right="-397"/>
        <w:jc w:val="center"/>
        <w:rPr>
          <w:rFonts w:asciiTheme="minorHAnsi" w:hAnsiTheme="minorHAnsi" w:cstheme="minorHAnsi"/>
          <w:b/>
          <w:bCs/>
          <w:shd w:val="clear" w:color="auto" w:fill="FFFFFF"/>
        </w:rPr>
      </w:pPr>
      <w:r w:rsidRPr="00590CE0">
        <w:rPr>
          <w:rFonts w:asciiTheme="minorHAnsi" w:hAnsiTheme="minorHAnsi" w:cstheme="minorHAnsi"/>
          <w:b/>
          <w:bCs/>
          <w:shd w:val="clear" w:color="auto" w:fill="FFFFFF"/>
        </w:rPr>
        <w:t>EVIDENZIATO</w:t>
      </w:r>
      <w:r w:rsidR="00006356" w:rsidRPr="00590CE0">
        <w:rPr>
          <w:rFonts w:asciiTheme="minorHAnsi" w:hAnsiTheme="minorHAnsi" w:cstheme="minorHAnsi"/>
          <w:b/>
          <w:bCs/>
          <w:shd w:val="clear" w:color="auto" w:fill="FFFFFF"/>
        </w:rPr>
        <w:t xml:space="preserve"> INOLTRE CHE</w:t>
      </w:r>
    </w:p>
    <w:p w14:paraId="28FDDD79" w14:textId="77777777" w:rsidR="00307C05" w:rsidRPr="00EF5C1F" w:rsidRDefault="00307C05" w:rsidP="00307C05">
      <w:pPr>
        <w:shd w:val="clear" w:color="auto" w:fill="FFFFFF"/>
        <w:spacing w:after="0"/>
        <w:ind w:left="-397" w:right="-397"/>
        <w:jc w:val="center"/>
        <w:rPr>
          <w:rFonts w:asciiTheme="minorHAnsi" w:eastAsia="Times New Roman" w:hAnsiTheme="minorHAnsi" w:cstheme="minorHAnsi"/>
          <w:b/>
          <w:bCs/>
          <w:sz w:val="16"/>
          <w:szCs w:val="16"/>
          <w:lang w:eastAsia="it-IT"/>
        </w:rPr>
      </w:pPr>
    </w:p>
    <w:p w14:paraId="314A3936" w14:textId="0328AF24" w:rsidR="00307C05" w:rsidRDefault="00307C05" w:rsidP="00307C05">
      <w:pPr>
        <w:pStyle w:val="NormaleWeb"/>
        <w:numPr>
          <w:ilvl w:val="0"/>
          <w:numId w:val="7"/>
        </w:numPr>
        <w:shd w:val="clear" w:color="auto" w:fill="FFFFFF"/>
        <w:spacing w:before="0" w:beforeAutospacing="0" w:after="0" w:afterAutospacing="0"/>
        <w:ind w:right="-397"/>
        <w:jc w:val="both"/>
        <w:rPr>
          <w:rFonts w:asciiTheme="minorHAnsi" w:hAnsiTheme="minorHAnsi" w:cstheme="minorHAnsi"/>
        </w:rPr>
      </w:pPr>
      <w:r>
        <w:rPr>
          <w:rFonts w:asciiTheme="minorHAnsi" w:hAnsiTheme="minorHAnsi" w:cstheme="minorHAnsi"/>
          <w:shd w:val="clear" w:color="auto" w:fill="FFFFFF"/>
        </w:rPr>
        <w:t>a</w:t>
      </w:r>
      <w:r w:rsidRPr="00307C05">
        <w:rPr>
          <w:rFonts w:asciiTheme="minorHAnsi" w:hAnsiTheme="minorHAnsi" w:cstheme="minorHAnsi"/>
          <w:shd w:val="clear" w:color="auto" w:fill="FFFFFF"/>
        </w:rPr>
        <w:t>nche in Italia qualcosa si sta muovendo</w:t>
      </w:r>
      <w:r w:rsidRPr="00307C05">
        <w:rPr>
          <w:rFonts w:asciiTheme="minorHAnsi" w:hAnsiTheme="minorHAnsi" w:cstheme="minorHAnsi"/>
        </w:rPr>
        <w:t xml:space="preserve">: </w:t>
      </w:r>
      <w:r w:rsidR="007D4707">
        <w:rPr>
          <w:rFonts w:asciiTheme="minorHAnsi" w:hAnsiTheme="minorHAnsi" w:cstheme="minorHAnsi"/>
        </w:rPr>
        <w:t>il</w:t>
      </w:r>
      <w:r w:rsidRPr="00307C05">
        <w:rPr>
          <w:rFonts w:asciiTheme="minorHAnsi" w:hAnsiTheme="minorHAnsi" w:cstheme="minorHAnsi"/>
        </w:rPr>
        <w:t xml:space="preserve"> </w:t>
      </w:r>
      <w:r w:rsidR="00CD264A">
        <w:rPr>
          <w:rFonts w:asciiTheme="minorHAnsi" w:hAnsiTheme="minorHAnsi" w:cstheme="minorHAnsi"/>
        </w:rPr>
        <w:t>C</w:t>
      </w:r>
      <w:r w:rsidRPr="00307C05">
        <w:rPr>
          <w:rFonts w:asciiTheme="minorHAnsi" w:hAnsiTheme="minorHAnsi" w:cstheme="minorHAnsi"/>
        </w:rPr>
        <w:t>omitato italiano per le assemblee dei cittadin</w:t>
      </w:r>
      <w:r w:rsidR="00FC5341">
        <w:rPr>
          <w:rFonts w:asciiTheme="minorHAnsi" w:hAnsiTheme="minorHAnsi" w:cstheme="minorHAnsi"/>
        </w:rPr>
        <w:t>i/</w:t>
      </w:r>
      <w:r w:rsidRPr="00307C05">
        <w:rPr>
          <w:rFonts w:asciiTheme="minorHAnsi" w:hAnsiTheme="minorHAnsi" w:cstheme="minorHAnsi"/>
        </w:rPr>
        <w:t>Politici per caso</w:t>
      </w:r>
      <w:r w:rsidR="00A8682F">
        <w:rPr>
          <w:rFonts w:asciiTheme="minorHAnsi" w:hAnsiTheme="minorHAnsi" w:cstheme="minorHAnsi"/>
        </w:rPr>
        <w:t xml:space="preserve"> </w:t>
      </w:r>
      <w:r w:rsidR="007D4707">
        <w:rPr>
          <w:rFonts w:asciiTheme="minorHAnsi" w:hAnsiTheme="minorHAnsi" w:cstheme="minorHAnsi"/>
        </w:rPr>
        <w:t xml:space="preserve">ha promosso </w:t>
      </w:r>
      <w:hyperlink r:id="rId13" w:tgtFrame="_blank" w:history="1">
        <w:r w:rsidRPr="00307C05">
          <w:rPr>
            <w:rStyle w:val="Collegamentoipertestuale"/>
            <w:rFonts w:asciiTheme="minorHAnsi" w:eastAsia="Cambria" w:hAnsiTheme="minorHAnsi" w:cstheme="minorHAnsi"/>
            <w:color w:val="auto"/>
            <w:u w:val="none"/>
          </w:rPr>
          <w:t>una proposta di legge di iniziativa popolare</w:t>
        </w:r>
      </w:hyperlink>
      <w:r w:rsidRPr="00307C05">
        <w:rPr>
          <w:rFonts w:asciiTheme="minorHAnsi" w:hAnsiTheme="minorHAnsi" w:cstheme="minorHAnsi"/>
        </w:rPr>
        <w:t xml:space="preserve"> per l’istituzione delle Assemblee dei cittadini, e </w:t>
      </w:r>
      <w:r w:rsidR="00FC5341">
        <w:rPr>
          <w:rFonts w:asciiTheme="minorHAnsi" w:hAnsiTheme="minorHAnsi" w:cstheme="minorHAnsi"/>
        </w:rPr>
        <w:t xml:space="preserve">ha </w:t>
      </w:r>
      <w:r w:rsidRPr="00307C05">
        <w:rPr>
          <w:rFonts w:asciiTheme="minorHAnsi" w:hAnsiTheme="minorHAnsi" w:cstheme="minorHAnsi"/>
        </w:rPr>
        <w:t>lanciat</w:t>
      </w:r>
      <w:r w:rsidR="00FC5341">
        <w:rPr>
          <w:rFonts w:asciiTheme="minorHAnsi" w:hAnsiTheme="minorHAnsi" w:cstheme="minorHAnsi"/>
        </w:rPr>
        <w:t>o</w:t>
      </w:r>
      <w:r w:rsidRPr="00307C05">
        <w:rPr>
          <w:rFonts w:asciiTheme="minorHAnsi" w:hAnsiTheme="minorHAnsi" w:cstheme="minorHAnsi"/>
        </w:rPr>
        <w:t xml:space="preserve"> </w:t>
      </w:r>
      <w:r w:rsidR="00FC5341">
        <w:rPr>
          <w:rFonts w:asciiTheme="minorHAnsi" w:hAnsiTheme="minorHAnsi" w:cstheme="minorHAnsi"/>
        </w:rPr>
        <w:t>la</w:t>
      </w:r>
      <w:r w:rsidRPr="00307C05">
        <w:rPr>
          <w:rFonts w:asciiTheme="minorHAnsi" w:hAnsiTheme="minorHAnsi" w:cstheme="minorHAnsi"/>
        </w:rPr>
        <w:t> </w:t>
      </w:r>
      <w:hyperlink r:id="rId14" w:tgtFrame="_blank" w:history="1">
        <w:r w:rsidRPr="00307C05">
          <w:rPr>
            <w:rStyle w:val="Collegamentoipertestuale"/>
            <w:rFonts w:asciiTheme="minorHAnsi" w:eastAsia="Cambria" w:hAnsiTheme="minorHAnsi" w:cstheme="minorHAnsi"/>
            <w:color w:val="auto"/>
            <w:u w:val="none"/>
          </w:rPr>
          <w:t>campagna “Cittadini per il clima”</w:t>
        </w:r>
        <w:r w:rsidRPr="00307C05">
          <w:rPr>
            <w:rStyle w:val="Collegamentoipertestuale"/>
            <w:rFonts w:asciiTheme="minorHAnsi" w:eastAsia="Cambria" w:hAnsiTheme="minorHAnsi" w:cstheme="minorHAnsi"/>
            <w:b/>
            <w:bCs/>
            <w:color w:val="auto"/>
            <w:u w:val="none"/>
          </w:rPr>
          <w:t> </w:t>
        </w:r>
        <w:r w:rsidRPr="00307C05">
          <w:rPr>
            <w:rStyle w:val="Collegamentoipertestuale"/>
            <w:rFonts w:asciiTheme="minorHAnsi" w:eastAsia="Cambria" w:hAnsiTheme="minorHAnsi" w:cstheme="minorHAnsi"/>
            <w:color w:val="auto"/>
            <w:u w:val="none"/>
          </w:rPr>
          <w:t>per la raccolta delle 50mila</w:t>
        </w:r>
      </w:hyperlink>
      <w:r w:rsidRPr="00307C05">
        <w:rPr>
          <w:rFonts w:asciiTheme="minorHAnsi" w:hAnsiTheme="minorHAnsi" w:cstheme="minorHAnsi"/>
        </w:rPr>
        <w:t> firme necessarie alla presentazione della legge al Parlamento. La proposta di legge prevede che la prima “Assemblea dei cittadini” istituita sia sul tema del contrasto ai cambiamenti climatici, come richiesto in vari Paesi da movimenti ecologisti internazionali</w:t>
      </w:r>
      <w:r>
        <w:rPr>
          <w:rFonts w:asciiTheme="minorHAnsi" w:hAnsiTheme="minorHAnsi" w:cstheme="minorHAnsi"/>
        </w:rPr>
        <w:t>;</w:t>
      </w:r>
    </w:p>
    <w:p w14:paraId="05316DC1" w14:textId="77777777" w:rsidR="00307C05" w:rsidRPr="00EF5C1F" w:rsidRDefault="00307C05" w:rsidP="00307C05">
      <w:pPr>
        <w:pStyle w:val="NormaleWeb"/>
        <w:shd w:val="clear" w:color="auto" w:fill="FFFFFF"/>
        <w:spacing w:before="0" w:beforeAutospacing="0" w:after="0" w:afterAutospacing="0"/>
        <w:ind w:left="323" w:right="-397"/>
        <w:jc w:val="both"/>
        <w:rPr>
          <w:rFonts w:asciiTheme="minorHAnsi" w:hAnsiTheme="minorHAnsi" w:cstheme="minorHAnsi"/>
          <w:sz w:val="14"/>
          <w:szCs w:val="14"/>
        </w:rPr>
      </w:pPr>
    </w:p>
    <w:p w14:paraId="458345B6" w14:textId="5F964735" w:rsidR="00201277" w:rsidRPr="00194CDE" w:rsidRDefault="00307C05" w:rsidP="00201277">
      <w:pPr>
        <w:pStyle w:val="NormaleWeb"/>
        <w:numPr>
          <w:ilvl w:val="0"/>
          <w:numId w:val="7"/>
        </w:numPr>
        <w:shd w:val="clear" w:color="auto" w:fill="FFFFFF"/>
        <w:spacing w:before="0" w:beforeAutospacing="0" w:after="0" w:afterAutospacing="0"/>
        <w:ind w:right="-397"/>
        <w:jc w:val="both"/>
        <w:rPr>
          <w:rFonts w:asciiTheme="minorHAnsi" w:hAnsiTheme="minorHAnsi" w:cstheme="minorHAnsi"/>
        </w:rPr>
      </w:pPr>
      <w:r w:rsidRPr="00307C05">
        <w:rPr>
          <w:rFonts w:asciiTheme="minorHAnsi" w:hAnsiTheme="minorHAnsi" w:cstheme="minorHAnsi"/>
        </w:rPr>
        <w:t xml:space="preserve">il </w:t>
      </w:r>
      <w:hyperlink r:id="rId15" w:tgtFrame="_blank" w:history="1">
        <w:r w:rsidRPr="00307C05">
          <w:rPr>
            <w:rStyle w:val="Collegamentoipertestuale"/>
            <w:rFonts w:asciiTheme="minorHAnsi" w:hAnsiTheme="minorHAnsi" w:cstheme="minorHAnsi"/>
            <w:color w:val="auto"/>
            <w:u w:val="none"/>
          </w:rPr>
          <w:t>13 luglio 2021 il Consiglio comunale di Bologna ha approvato la modifica dello Statuto Comunale</w:t>
        </w:r>
      </w:hyperlink>
      <w:r w:rsidRPr="00307C05">
        <w:rPr>
          <w:rFonts w:asciiTheme="minorHAnsi" w:hAnsiTheme="minorHAnsi" w:cstheme="minorHAnsi"/>
        </w:rPr>
        <w:t xml:space="preserve"> che ha riconosciuto la tutela del clima e la transizione ecologica giusta tra gli obiettivi programmatici dell’Ente e ha previsto l’Assemblea cittadina tra gli strumenti partecipativi del </w:t>
      </w:r>
      <w:r w:rsidRPr="00194CDE">
        <w:rPr>
          <w:rFonts w:asciiTheme="minorHAnsi" w:hAnsiTheme="minorHAnsi" w:cstheme="minorHAnsi"/>
        </w:rPr>
        <w:t xml:space="preserve">Comune. </w:t>
      </w:r>
      <w:hyperlink r:id="rId16" w:tgtFrame="_blank" w:history="1">
        <w:r w:rsidRPr="00194CDE">
          <w:rPr>
            <w:rStyle w:val="Collegamentoipertestuale"/>
            <w:rFonts w:asciiTheme="minorHAnsi" w:hAnsiTheme="minorHAnsi" w:cstheme="minorHAnsi"/>
            <w:color w:val="auto"/>
            <w:u w:val="none"/>
          </w:rPr>
          <w:t xml:space="preserve">Lo scorso 29 luglio </w:t>
        </w:r>
        <w:r w:rsidR="007D4707" w:rsidRPr="00194CDE">
          <w:rPr>
            <w:rStyle w:val="Collegamentoipertestuale"/>
            <w:rFonts w:asciiTheme="minorHAnsi" w:hAnsiTheme="minorHAnsi" w:cstheme="minorHAnsi"/>
            <w:color w:val="auto"/>
            <w:u w:val="none"/>
          </w:rPr>
          <w:t>è stata</w:t>
        </w:r>
        <w:r w:rsidRPr="00194CDE">
          <w:rPr>
            <w:rStyle w:val="Collegamentoipertestuale"/>
            <w:rFonts w:asciiTheme="minorHAnsi" w:hAnsiTheme="minorHAnsi" w:cstheme="minorHAnsi"/>
            <w:color w:val="auto"/>
            <w:u w:val="none"/>
          </w:rPr>
          <w:t xml:space="preserve"> approvat</w:t>
        </w:r>
        <w:r w:rsidR="007D4707" w:rsidRPr="00194CDE">
          <w:rPr>
            <w:rStyle w:val="Collegamentoipertestuale"/>
            <w:rFonts w:asciiTheme="minorHAnsi" w:hAnsiTheme="minorHAnsi" w:cstheme="minorHAnsi"/>
            <w:color w:val="auto"/>
            <w:u w:val="none"/>
          </w:rPr>
          <w:t>a</w:t>
        </w:r>
        <w:r w:rsidRPr="00194CDE">
          <w:rPr>
            <w:rStyle w:val="Collegamentoipertestuale"/>
            <w:rFonts w:asciiTheme="minorHAnsi" w:hAnsiTheme="minorHAnsi" w:cstheme="minorHAnsi"/>
            <w:color w:val="auto"/>
            <w:u w:val="none"/>
          </w:rPr>
          <w:t xml:space="preserve"> una modifica del Regolamento del Comune</w:t>
        </w:r>
      </w:hyperlink>
      <w:r w:rsidRPr="00194CDE">
        <w:rPr>
          <w:rFonts w:asciiTheme="minorHAnsi" w:hAnsiTheme="minorHAnsi" w:cstheme="minorHAnsi"/>
        </w:rPr>
        <w:t xml:space="preserve"> per definire </w:t>
      </w:r>
      <w:r w:rsidR="0067407C" w:rsidRPr="00194CDE">
        <w:rPr>
          <w:rFonts w:asciiTheme="minorHAnsi" w:hAnsiTheme="minorHAnsi" w:cstheme="minorHAnsi"/>
        </w:rPr>
        <w:t xml:space="preserve">i </w:t>
      </w:r>
      <w:r w:rsidRPr="00194CDE">
        <w:rPr>
          <w:rFonts w:asciiTheme="minorHAnsi" w:hAnsiTheme="minorHAnsi" w:cstheme="minorHAnsi"/>
        </w:rPr>
        <w:t>modi di indizione e funzionamento dell’Assemblea cittadina</w:t>
      </w:r>
      <w:r w:rsidR="00815256" w:rsidRPr="00194CDE">
        <w:rPr>
          <w:rFonts w:asciiTheme="minorHAnsi" w:hAnsiTheme="minorHAnsi" w:cstheme="minorHAnsi"/>
        </w:rPr>
        <w:t>;</w:t>
      </w:r>
    </w:p>
    <w:p w14:paraId="4783EF10" w14:textId="77777777" w:rsidR="00201277" w:rsidRPr="00194CDE" w:rsidRDefault="00201277" w:rsidP="00201277">
      <w:pPr>
        <w:pStyle w:val="NormaleWeb"/>
        <w:shd w:val="clear" w:color="auto" w:fill="FFFFFF"/>
        <w:spacing w:before="0" w:beforeAutospacing="0" w:after="0" w:afterAutospacing="0"/>
        <w:ind w:right="-397"/>
        <w:jc w:val="both"/>
        <w:rPr>
          <w:rFonts w:asciiTheme="minorHAnsi" w:hAnsiTheme="minorHAnsi" w:cstheme="minorHAnsi"/>
          <w:sz w:val="14"/>
          <w:szCs w:val="14"/>
        </w:rPr>
      </w:pPr>
    </w:p>
    <w:p w14:paraId="36E6CDCF" w14:textId="0DB4C7A5" w:rsidR="00D32FEA" w:rsidRPr="00194CDE" w:rsidRDefault="00201277" w:rsidP="00325712">
      <w:pPr>
        <w:pStyle w:val="NormaleWeb"/>
        <w:numPr>
          <w:ilvl w:val="0"/>
          <w:numId w:val="7"/>
        </w:numPr>
        <w:shd w:val="clear" w:color="auto" w:fill="FFFFFF"/>
        <w:spacing w:before="0" w:beforeAutospacing="0" w:after="0" w:afterAutospacing="0"/>
        <w:ind w:right="-397"/>
        <w:jc w:val="both"/>
        <w:rPr>
          <w:rFonts w:asciiTheme="minorHAnsi" w:hAnsiTheme="minorHAnsi" w:cstheme="minorHAnsi"/>
        </w:rPr>
      </w:pPr>
      <w:r w:rsidRPr="00194CDE">
        <w:rPr>
          <w:rFonts w:asciiTheme="minorHAnsi" w:hAnsiTheme="minorHAnsi" w:cstheme="minorHAnsi"/>
        </w:rPr>
        <w:t xml:space="preserve">il 15 dicembre 2022 </w:t>
      </w:r>
      <w:r w:rsidRPr="00194CDE">
        <w:rPr>
          <w:rStyle w:val="Enfasicorsivo"/>
          <w:rFonts w:asciiTheme="minorHAnsi" w:hAnsiTheme="minorHAnsi" w:cstheme="minorHAnsi"/>
          <w:i w:val="0"/>
          <w:iCs w:val="0"/>
        </w:rPr>
        <w:t xml:space="preserve">la Giunta </w:t>
      </w:r>
      <w:r w:rsidR="008856CB" w:rsidRPr="00194CDE">
        <w:rPr>
          <w:rStyle w:val="Enfasicorsivo"/>
          <w:rFonts w:asciiTheme="minorHAnsi" w:hAnsiTheme="minorHAnsi" w:cstheme="minorHAnsi"/>
          <w:i w:val="0"/>
          <w:iCs w:val="0"/>
        </w:rPr>
        <w:t xml:space="preserve">del Comune di Bologna </w:t>
      </w:r>
      <w:r w:rsidR="008856CB" w:rsidRPr="00194CDE">
        <w:t>ha approvato la delibera con cui viene indetta l’Assemblea cittadina per il clima</w:t>
      </w:r>
      <w:r w:rsidR="00815256" w:rsidRPr="00194CDE">
        <w:t xml:space="preserve">. Come prescritto dal Regolamento comunale, la richiesta di indizione dell’Assemblea è stata sottoscritta da 21 consiglieri con l’obiettivo supportare il percorso per raggiungere la neutralità climatica entro 2030. </w:t>
      </w:r>
      <w:r w:rsidR="0029432B" w:rsidRPr="00194CDE">
        <w:t>La composizione dell’Assemblea prevede la partecipazione di 100 membri: 80 residenti, selezionati per campionamento casuale stratificato (genere, età e quartiere di residenza) tra gli iscritti alle liste elettorali comunali, integrate con le classi di età dei sedicenni e diciassettenni</w:t>
      </w:r>
      <w:r w:rsidR="00D32FEA" w:rsidRPr="00194CDE">
        <w:t>, e</w:t>
      </w:r>
      <w:r w:rsidR="0029432B" w:rsidRPr="00194CDE">
        <w:t xml:space="preserve"> 20 “city users”, come ad esempio studenti fuori sede, abbonati al trasporto pubblico extraurbano.</w:t>
      </w:r>
    </w:p>
    <w:p w14:paraId="619EDA18" w14:textId="00468C23" w:rsidR="003F598F" w:rsidRPr="00194CDE" w:rsidRDefault="00D32FEA" w:rsidP="00325712">
      <w:pPr>
        <w:pStyle w:val="NormaleWeb"/>
        <w:shd w:val="clear" w:color="auto" w:fill="FFFFFF"/>
        <w:spacing w:before="0" w:beforeAutospacing="0" w:after="0" w:afterAutospacing="0"/>
        <w:ind w:left="317" w:right="-397"/>
        <w:jc w:val="both"/>
      </w:pPr>
      <w:r w:rsidRPr="00194CDE">
        <w:t>L’assemblea</w:t>
      </w:r>
      <w:r w:rsidR="00006C3B" w:rsidRPr="00194CDE">
        <w:t>, che</w:t>
      </w:r>
      <w:r w:rsidRPr="00194CDE">
        <w:t xml:space="preserve"> </w:t>
      </w:r>
      <w:r w:rsidR="00006C3B" w:rsidRPr="00194CDE">
        <w:t>verrà convocata entro 60 giorni dall</w:t>
      </w:r>
      <w:r w:rsidR="001125E9" w:rsidRPr="00194CDE">
        <w:t>’</w:t>
      </w:r>
      <w:r w:rsidR="00006C3B" w:rsidRPr="00194CDE">
        <w:t>esecutività</w:t>
      </w:r>
      <w:r w:rsidR="001125E9" w:rsidRPr="00194CDE">
        <w:t xml:space="preserve"> della delibera</w:t>
      </w:r>
      <w:r w:rsidR="00006C3B" w:rsidRPr="00194CDE">
        <w:t xml:space="preserve">, </w:t>
      </w:r>
      <w:r w:rsidRPr="00194CDE">
        <w:t>avrà una durata massima di 4 mesi (8 incontri), rinnovabile di altri 3 (6 incontri)</w:t>
      </w:r>
      <w:r w:rsidR="00FC7810">
        <w:t>;</w:t>
      </w:r>
      <w:r w:rsidRPr="00194CDE">
        <w:t xml:space="preserve"> </w:t>
      </w:r>
    </w:p>
    <w:p w14:paraId="61B4D399" w14:textId="63D3FF5F" w:rsidR="00A8682F" w:rsidRPr="00EE4139" w:rsidRDefault="00BB25C4" w:rsidP="00EE4139">
      <w:pPr>
        <w:pStyle w:val="Paragrafoelenco"/>
        <w:numPr>
          <w:ilvl w:val="0"/>
          <w:numId w:val="7"/>
        </w:numPr>
        <w:spacing w:after="0"/>
        <w:ind w:left="317" w:right="-397" w:hanging="357"/>
        <w:jc w:val="both"/>
        <w:rPr>
          <w:rFonts w:asciiTheme="minorHAnsi" w:eastAsiaTheme="minorHAnsi" w:hAnsiTheme="minorHAnsi" w:cstheme="minorHAnsi"/>
          <w:sz w:val="22"/>
          <w:szCs w:val="22"/>
          <w:lang w:eastAsia="it-IT"/>
        </w:rPr>
      </w:pPr>
      <w:r>
        <w:rPr>
          <w:rFonts w:asciiTheme="minorHAnsi" w:hAnsiTheme="minorHAnsi" w:cstheme="minorHAnsi"/>
          <w:sz w:val="22"/>
          <w:szCs w:val="22"/>
          <w:shd w:val="clear" w:color="auto" w:fill="FFFFFF"/>
        </w:rPr>
        <w:lastRenderedPageBreak/>
        <w:t>n</w:t>
      </w:r>
      <w:r w:rsidRPr="00BB25C4">
        <w:rPr>
          <w:rFonts w:asciiTheme="minorHAnsi" w:hAnsiTheme="minorHAnsi" w:cstheme="minorHAnsi"/>
          <w:sz w:val="22"/>
          <w:szCs w:val="22"/>
          <w:shd w:val="clear" w:color="auto" w:fill="FFFFFF"/>
        </w:rPr>
        <w:t xml:space="preserve">el febbraio 2022 il Comune di Milano ha adottato il Piano Aria e Clima </w:t>
      </w:r>
      <w:r>
        <w:rPr>
          <w:rFonts w:asciiTheme="minorHAnsi" w:hAnsiTheme="minorHAnsi" w:cstheme="minorHAnsi"/>
          <w:sz w:val="22"/>
          <w:szCs w:val="22"/>
          <w:shd w:val="clear" w:color="auto" w:fill="FFFFFF"/>
        </w:rPr>
        <w:t>-</w:t>
      </w:r>
      <w:r w:rsidRPr="00BB25C4">
        <w:rPr>
          <w:rFonts w:asciiTheme="minorHAnsi" w:hAnsiTheme="minorHAnsi" w:cstheme="minorHAnsi"/>
          <w:sz w:val="22"/>
          <w:szCs w:val="22"/>
          <w:shd w:val="clear" w:color="auto" w:fill="FFFFFF"/>
        </w:rPr>
        <w:t xml:space="preserve"> PAC, strumento strategico a tutela della salute e dell’ambiente finalizzato a ridurre l’inquinamento atmosferico e a rispondere all’emergenza climatica, </w:t>
      </w:r>
      <w:r w:rsidRPr="00345701">
        <w:rPr>
          <w:rFonts w:asciiTheme="minorHAnsi" w:hAnsiTheme="minorHAnsi" w:cstheme="minorHAnsi"/>
          <w:sz w:val="22"/>
          <w:szCs w:val="22"/>
          <w:shd w:val="clear" w:color="auto" w:fill="FFFFFF"/>
        </w:rPr>
        <w:t>composto da un pacchetto di 49 azioni, una delle quali prevede l’attivazione dell’Assemblea Permanente dei Cittadini sul Clima</w:t>
      </w:r>
      <w:r w:rsidR="00C57D9B" w:rsidRPr="00345701">
        <w:rPr>
          <w:rFonts w:asciiTheme="minorHAnsi" w:hAnsiTheme="minorHAnsi" w:cstheme="minorHAnsi"/>
          <w:sz w:val="22"/>
          <w:szCs w:val="22"/>
          <w:shd w:val="clear" w:color="auto" w:fill="FFFFFF"/>
        </w:rPr>
        <w:t>. La prima seduta del nuovo organismo</w:t>
      </w:r>
      <w:r w:rsidR="00345701" w:rsidRPr="00345701">
        <w:rPr>
          <w:rFonts w:asciiTheme="minorHAnsi" w:eastAsia="Times New Roman" w:hAnsiTheme="minorHAnsi" w:cstheme="minorHAnsi"/>
          <w:sz w:val="22"/>
          <w:szCs w:val="22"/>
        </w:rPr>
        <w:t xml:space="preserve"> di partecipazione civica</w:t>
      </w:r>
      <w:r w:rsidR="00C57D9B" w:rsidRPr="00345701">
        <w:rPr>
          <w:rFonts w:asciiTheme="minorHAnsi" w:hAnsiTheme="minorHAnsi" w:cstheme="minorHAnsi"/>
          <w:sz w:val="22"/>
          <w:szCs w:val="22"/>
          <w:shd w:val="clear" w:color="auto" w:fill="FFFFFF"/>
        </w:rPr>
        <w:t xml:space="preserve"> si è tenuta lo scorso 3 dicembre e si riunirà ogni due </w:t>
      </w:r>
      <w:r w:rsidR="00C57D9B" w:rsidRPr="00345701">
        <w:rPr>
          <w:rFonts w:asciiTheme="minorHAnsi" w:eastAsia="Times New Roman" w:hAnsiTheme="minorHAnsi" w:cstheme="minorHAnsi"/>
          <w:sz w:val="22"/>
          <w:szCs w:val="22"/>
        </w:rPr>
        <w:t>mesi per monitorare e valutare la realizzazione delle azioni del Piano Aria e Clima del Comune di Milano. A pieno regime l'assemblea conterà 90 componenti effettivi che</w:t>
      </w:r>
      <w:r w:rsidR="00C57D9B" w:rsidRPr="00C57D9B">
        <w:rPr>
          <w:rFonts w:asciiTheme="minorHAnsi" w:eastAsia="Times New Roman" w:hAnsiTheme="minorHAnsi" w:cstheme="minorHAnsi"/>
          <w:sz w:val="22"/>
          <w:szCs w:val="22"/>
        </w:rPr>
        <w:t xml:space="preserve"> sono stati selezionati con criteri di rappresentatività tra coloro che hanno risposto all'invito del Comune di Milano, mandato a inizio novembre a 10 mila residenti estratti a sorte dall'Ufficio statistica.</w:t>
      </w:r>
    </w:p>
    <w:p w14:paraId="3E7F5F82" w14:textId="77777777" w:rsidR="00EE4139" w:rsidRPr="00EE4139" w:rsidRDefault="00EE4139" w:rsidP="00EE4139">
      <w:pPr>
        <w:spacing w:after="0"/>
        <w:ind w:right="-397"/>
        <w:jc w:val="both"/>
        <w:rPr>
          <w:rFonts w:asciiTheme="minorHAnsi" w:eastAsiaTheme="minorHAnsi" w:hAnsiTheme="minorHAnsi" w:cstheme="minorHAnsi"/>
          <w:sz w:val="22"/>
          <w:szCs w:val="22"/>
          <w:lang w:eastAsia="it-IT"/>
        </w:rPr>
      </w:pPr>
    </w:p>
    <w:p w14:paraId="6EFD4574" w14:textId="6761DB71" w:rsidR="00EE4139" w:rsidRDefault="00EE4139" w:rsidP="00EE4139">
      <w:pPr>
        <w:shd w:val="clear" w:color="auto" w:fill="FFFFFF"/>
        <w:spacing w:after="0"/>
        <w:ind w:right="-397"/>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RICORDATO</w:t>
      </w:r>
      <w:r w:rsidRPr="00EE4139">
        <w:rPr>
          <w:rFonts w:asciiTheme="minorHAnsi" w:hAnsiTheme="minorHAnsi" w:cstheme="minorHAnsi"/>
          <w:b/>
          <w:bCs/>
          <w:shd w:val="clear" w:color="auto" w:fill="FFFFFF"/>
        </w:rPr>
        <w:t xml:space="preserve"> CHE</w:t>
      </w:r>
    </w:p>
    <w:p w14:paraId="302C6228" w14:textId="77777777" w:rsidR="001329AC" w:rsidRPr="001329AC" w:rsidRDefault="001329AC" w:rsidP="00EE4139">
      <w:pPr>
        <w:shd w:val="clear" w:color="auto" w:fill="FFFFFF"/>
        <w:spacing w:after="0"/>
        <w:ind w:right="-397"/>
        <w:jc w:val="center"/>
        <w:rPr>
          <w:rFonts w:asciiTheme="minorHAnsi" w:hAnsiTheme="minorHAnsi" w:cstheme="minorHAnsi"/>
          <w:b/>
          <w:bCs/>
          <w:sz w:val="18"/>
          <w:szCs w:val="18"/>
          <w:shd w:val="clear" w:color="auto" w:fill="FFFFFF"/>
        </w:rPr>
      </w:pPr>
    </w:p>
    <w:p w14:paraId="2F31F957" w14:textId="3A430FF2" w:rsidR="00EE4139" w:rsidRPr="001329AC" w:rsidRDefault="001329AC" w:rsidP="001329AC">
      <w:pPr>
        <w:pStyle w:val="Paragrafoelenco"/>
        <w:numPr>
          <w:ilvl w:val="0"/>
          <w:numId w:val="18"/>
        </w:numPr>
        <w:ind w:left="357" w:right="-397" w:hanging="357"/>
        <w:jc w:val="both"/>
        <w:rPr>
          <w:rFonts w:asciiTheme="minorHAnsi" w:eastAsiaTheme="minorHAnsi" w:hAnsiTheme="minorHAnsi" w:cstheme="minorHAnsi"/>
          <w:sz w:val="22"/>
          <w:szCs w:val="22"/>
          <w:lang w:eastAsia="it-IT"/>
        </w:rPr>
      </w:pPr>
      <w:r>
        <w:rPr>
          <w:rFonts w:asciiTheme="minorHAnsi" w:eastAsiaTheme="minorHAnsi" w:hAnsiTheme="minorHAnsi" w:cstheme="minorHAnsi"/>
          <w:sz w:val="22"/>
          <w:szCs w:val="22"/>
          <w:lang w:eastAsia="it-IT"/>
        </w:rPr>
        <w:t>l</w:t>
      </w:r>
      <w:r w:rsidR="003768EC" w:rsidRPr="001329AC">
        <w:rPr>
          <w:rFonts w:asciiTheme="minorHAnsi" w:eastAsiaTheme="minorHAnsi" w:hAnsiTheme="minorHAnsi" w:cstheme="minorHAnsi"/>
          <w:sz w:val="22"/>
          <w:szCs w:val="22"/>
          <w:lang w:eastAsia="it-IT"/>
        </w:rPr>
        <w:t>o scorso 13 settembre la Giunta regionale, rispondendo in Aula a un’interrogazione</w:t>
      </w:r>
      <w:r w:rsidR="000B6321">
        <w:rPr>
          <w:rFonts w:asciiTheme="minorHAnsi" w:eastAsiaTheme="minorHAnsi" w:hAnsiTheme="minorHAnsi" w:cstheme="minorHAnsi"/>
          <w:sz w:val="22"/>
          <w:szCs w:val="22"/>
          <w:lang w:eastAsia="it-IT"/>
        </w:rPr>
        <w:t xml:space="preserve"> </w:t>
      </w:r>
      <w:r w:rsidR="003768EC" w:rsidRPr="001329AC">
        <w:rPr>
          <w:rFonts w:asciiTheme="minorHAnsi" w:eastAsiaTheme="minorHAnsi" w:hAnsiTheme="minorHAnsi" w:cstheme="minorHAnsi"/>
          <w:sz w:val="22"/>
          <w:szCs w:val="22"/>
          <w:lang w:eastAsia="it-IT"/>
        </w:rPr>
        <w:t xml:space="preserve">di Europa Verde, ha </w:t>
      </w:r>
      <w:r w:rsidR="003768EC" w:rsidRPr="001329AC">
        <w:rPr>
          <w:rFonts w:asciiTheme="minorHAnsi" w:hAnsiTheme="minorHAnsi" w:cstheme="minorHAnsi"/>
          <w:color w:val="000000"/>
          <w:sz w:val="22"/>
          <w:szCs w:val="22"/>
          <w:shd w:val="clear" w:color="auto" w:fill="FFFFFF"/>
        </w:rPr>
        <w:t>confermato la volontà di coinvolgere i cittadini nell’elaborazione delle politiche sui temi del contrasto e dell’adattamento al cambiamento climatico e più in generale sulla transizione ecologica</w:t>
      </w:r>
      <w:r w:rsidRPr="001329AC">
        <w:rPr>
          <w:rFonts w:asciiTheme="minorHAnsi" w:hAnsiTheme="minorHAnsi" w:cstheme="minorHAnsi"/>
          <w:color w:val="000000"/>
          <w:sz w:val="22"/>
          <w:szCs w:val="22"/>
          <w:shd w:val="clear" w:color="auto" w:fill="FFFFFF"/>
        </w:rPr>
        <w:t>.</w:t>
      </w:r>
    </w:p>
    <w:p w14:paraId="223CBBBD" w14:textId="77777777" w:rsidR="00A8682F" w:rsidRPr="00EF5C1F" w:rsidRDefault="00A8682F" w:rsidP="00A8682F">
      <w:pPr>
        <w:pStyle w:val="NormaleWeb"/>
        <w:shd w:val="clear" w:color="auto" w:fill="FFFFFF"/>
        <w:spacing w:before="0" w:beforeAutospacing="0" w:after="0" w:afterAutospacing="0"/>
        <w:ind w:right="-397"/>
        <w:rPr>
          <w:rFonts w:asciiTheme="minorHAnsi" w:hAnsiTheme="minorHAnsi" w:cstheme="minorHAnsi"/>
          <w:b/>
          <w:sz w:val="28"/>
          <w:szCs w:val="28"/>
        </w:rPr>
      </w:pPr>
    </w:p>
    <w:p w14:paraId="0CB37311" w14:textId="70F81BF8" w:rsidR="008868FF" w:rsidRDefault="008868FF" w:rsidP="00EF5C1F">
      <w:pPr>
        <w:pStyle w:val="NormaleWeb"/>
        <w:shd w:val="clear" w:color="auto" w:fill="FFFFFF"/>
        <w:spacing w:before="0" w:beforeAutospacing="0" w:after="0" w:afterAutospacing="0"/>
        <w:ind w:left="-57" w:right="-57"/>
        <w:jc w:val="center"/>
        <w:rPr>
          <w:rFonts w:asciiTheme="minorHAnsi" w:hAnsiTheme="minorHAnsi" w:cstheme="minorHAnsi"/>
          <w:b/>
          <w:sz w:val="28"/>
          <w:szCs w:val="28"/>
        </w:rPr>
      </w:pPr>
      <w:r w:rsidRPr="00992D3B">
        <w:rPr>
          <w:rFonts w:asciiTheme="minorHAnsi" w:hAnsiTheme="minorHAnsi" w:cstheme="minorHAnsi"/>
          <w:b/>
          <w:sz w:val="28"/>
          <w:szCs w:val="28"/>
        </w:rPr>
        <w:t>TUTTO CIÒ PREMESSO E CONSIDERATO</w:t>
      </w:r>
    </w:p>
    <w:p w14:paraId="7955F7DF" w14:textId="77777777" w:rsidR="00345701" w:rsidRPr="00345701" w:rsidRDefault="00345701" w:rsidP="00EF5C1F">
      <w:pPr>
        <w:pStyle w:val="NormaleWeb"/>
        <w:shd w:val="clear" w:color="auto" w:fill="FFFFFF"/>
        <w:spacing w:before="0" w:beforeAutospacing="0" w:after="0" w:afterAutospacing="0"/>
        <w:ind w:left="-57" w:right="-57"/>
        <w:jc w:val="center"/>
        <w:rPr>
          <w:rFonts w:asciiTheme="minorHAnsi" w:hAnsiTheme="minorHAnsi" w:cstheme="minorHAnsi"/>
          <w:sz w:val="6"/>
          <w:szCs w:val="6"/>
        </w:rPr>
      </w:pPr>
    </w:p>
    <w:p w14:paraId="24C7230F" w14:textId="1B60B286" w:rsidR="00187C1C" w:rsidRPr="00345701" w:rsidRDefault="008868FF" w:rsidP="00EF5C1F">
      <w:pPr>
        <w:spacing w:after="0"/>
        <w:ind w:left="-57" w:right="-57"/>
        <w:jc w:val="center"/>
        <w:rPr>
          <w:rFonts w:asciiTheme="minorHAnsi" w:hAnsiTheme="minorHAnsi" w:cstheme="minorHAnsi"/>
          <w:b/>
          <w:sz w:val="36"/>
          <w:szCs w:val="36"/>
        </w:rPr>
      </w:pPr>
      <w:r w:rsidRPr="00345701">
        <w:rPr>
          <w:rFonts w:asciiTheme="minorHAnsi" w:hAnsiTheme="minorHAnsi" w:cstheme="minorHAnsi"/>
          <w:b/>
          <w:sz w:val="36"/>
          <w:szCs w:val="36"/>
        </w:rPr>
        <w:t>I</w:t>
      </w:r>
      <w:r w:rsidR="00EE4139" w:rsidRPr="00345701">
        <w:rPr>
          <w:rFonts w:asciiTheme="minorHAnsi" w:hAnsiTheme="minorHAnsi" w:cstheme="minorHAnsi"/>
          <w:b/>
          <w:sz w:val="36"/>
          <w:szCs w:val="36"/>
        </w:rPr>
        <w:t>MPEGNA</w:t>
      </w:r>
      <w:r w:rsidRPr="00345701">
        <w:rPr>
          <w:rFonts w:asciiTheme="minorHAnsi" w:hAnsiTheme="minorHAnsi" w:cstheme="minorHAnsi"/>
          <w:b/>
          <w:sz w:val="36"/>
          <w:szCs w:val="36"/>
        </w:rPr>
        <w:t xml:space="preserve"> LA GIUNTA REGIONALE</w:t>
      </w:r>
    </w:p>
    <w:p w14:paraId="515A0D85" w14:textId="77777777" w:rsidR="007D4707" w:rsidRPr="00EF5C1F" w:rsidRDefault="007D4707" w:rsidP="007D4707">
      <w:pPr>
        <w:spacing w:after="0"/>
        <w:ind w:left="-57" w:right="-227"/>
        <w:jc w:val="center"/>
        <w:rPr>
          <w:rFonts w:asciiTheme="minorHAnsi" w:hAnsiTheme="minorHAnsi" w:cstheme="minorHAnsi"/>
          <w:b/>
          <w:sz w:val="22"/>
          <w:szCs w:val="22"/>
        </w:rPr>
      </w:pPr>
    </w:p>
    <w:p w14:paraId="5549D515" w14:textId="5012F0B6" w:rsidR="003040D1" w:rsidRPr="007D4707" w:rsidRDefault="001329AC" w:rsidP="007D4707">
      <w:pPr>
        <w:pStyle w:val="Paragrafoelenco"/>
        <w:numPr>
          <w:ilvl w:val="0"/>
          <w:numId w:val="12"/>
        </w:numPr>
        <w:spacing w:after="0"/>
        <w:ind w:right="-397"/>
        <w:jc w:val="both"/>
        <w:rPr>
          <w:rFonts w:asciiTheme="minorHAnsi" w:hAnsiTheme="minorHAnsi" w:cstheme="minorHAnsi"/>
          <w:bCs/>
          <w:sz w:val="22"/>
          <w:szCs w:val="22"/>
        </w:rPr>
      </w:pPr>
      <w:r>
        <w:rPr>
          <w:rFonts w:asciiTheme="minorHAnsi" w:hAnsiTheme="minorHAnsi" w:cstheme="minorHAnsi"/>
          <w:bCs/>
          <w:sz w:val="22"/>
          <w:szCs w:val="22"/>
        </w:rPr>
        <w:t>a</w:t>
      </w:r>
      <w:r w:rsidR="00660E67">
        <w:rPr>
          <w:rFonts w:asciiTheme="minorHAnsi" w:hAnsiTheme="minorHAnsi" w:cstheme="minorHAnsi"/>
          <w:bCs/>
          <w:sz w:val="22"/>
          <w:szCs w:val="22"/>
        </w:rPr>
        <w:t xml:space="preserve"> </w:t>
      </w:r>
      <w:r w:rsidRPr="000B6321">
        <w:rPr>
          <w:rFonts w:asciiTheme="minorHAnsi" w:hAnsiTheme="minorHAnsi" w:cstheme="minorHAnsi"/>
          <w:bCs/>
          <w:sz w:val="22"/>
          <w:szCs w:val="22"/>
        </w:rPr>
        <w:t>valutare l’attivazione di</w:t>
      </w:r>
      <w:r w:rsidR="00660E67" w:rsidRPr="000B6321">
        <w:rPr>
          <w:rFonts w:asciiTheme="minorHAnsi" w:hAnsiTheme="minorHAnsi" w:cstheme="minorHAnsi"/>
          <w:bCs/>
          <w:sz w:val="22"/>
          <w:szCs w:val="22"/>
        </w:rPr>
        <w:t xml:space="preserve"> </w:t>
      </w:r>
      <w:r w:rsidRPr="000B6321">
        <w:rPr>
          <w:rFonts w:asciiTheme="minorHAnsi" w:hAnsiTheme="minorHAnsi" w:cstheme="minorHAnsi"/>
          <w:bCs/>
          <w:sz w:val="22"/>
          <w:szCs w:val="22"/>
        </w:rPr>
        <w:t>un’</w:t>
      </w:r>
      <w:r w:rsidR="000E5DF4" w:rsidRPr="000B6321">
        <w:rPr>
          <w:rFonts w:asciiTheme="minorHAnsi" w:hAnsiTheme="minorHAnsi" w:cstheme="minorHAnsi"/>
          <w:bCs/>
          <w:sz w:val="22"/>
          <w:szCs w:val="22"/>
        </w:rPr>
        <w:t>Assemble</w:t>
      </w:r>
      <w:r w:rsidR="00A8682F" w:rsidRPr="000B6321">
        <w:rPr>
          <w:rFonts w:asciiTheme="minorHAnsi" w:hAnsiTheme="minorHAnsi" w:cstheme="minorHAnsi"/>
          <w:bCs/>
          <w:sz w:val="22"/>
          <w:szCs w:val="22"/>
        </w:rPr>
        <w:t>a</w:t>
      </w:r>
      <w:r w:rsidR="000E5DF4" w:rsidRPr="000B6321">
        <w:rPr>
          <w:rFonts w:asciiTheme="minorHAnsi" w:hAnsiTheme="minorHAnsi" w:cstheme="minorHAnsi"/>
          <w:bCs/>
          <w:sz w:val="22"/>
          <w:szCs w:val="22"/>
        </w:rPr>
        <w:t xml:space="preserve"> </w:t>
      </w:r>
      <w:r w:rsidRPr="000B6321">
        <w:rPr>
          <w:rFonts w:asciiTheme="minorHAnsi" w:hAnsiTheme="minorHAnsi" w:cstheme="minorHAnsi"/>
          <w:bCs/>
          <w:sz w:val="22"/>
          <w:szCs w:val="22"/>
        </w:rPr>
        <w:t xml:space="preserve">regionale </w:t>
      </w:r>
      <w:r w:rsidR="000E5DF4" w:rsidRPr="000B6321">
        <w:rPr>
          <w:rFonts w:asciiTheme="minorHAnsi" w:hAnsiTheme="minorHAnsi" w:cstheme="minorHAnsi"/>
          <w:bCs/>
          <w:sz w:val="22"/>
          <w:szCs w:val="22"/>
        </w:rPr>
        <w:t>dei cittadini</w:t>
      </w:r>
      <w:r w:rsidR="00660E67" w:rsidRPr="000B6321">
        <w:rPr>
          <w:rFonts w:asciiTheme="minorHAnsi" w:hAnsiTheme="minorHAnsi" w:cstheme="minorHAnsi"/>
          <w:bCs/>
          <w:sz w:val="22"/>
          <w:szCs w:val="22"/>
        </w:rPr>
        <w:t xml:space="preserve"> </w:t>
      </w:r>
      <w:r w:rsidR="000B6321" w:rsidRPr="000B6321">
        <w:rPr>
          <w:rFonts w:asciiTheme="minorHAnsi" w:hAnsiTheme="minorHAnsi" w:cstheme="minorHAnsi"/>
          <w:bCs/>
          <w:sz w:val="22"/>
          <w:szCs w:val="22"/>
        </w:rPr>
        <w:t xml:space="preserve">sul clima, </w:t>
      </w:r>
      <w:r w:rsidR="000E5DF4" w:rsidRPr="000B6321">
        <w:rPr>
          <w:rFonts w:asciiTheme="minorHAnsi" w:hAnsiTheme="minorHAnsi" w:cstheme="minorHAnsi"/>
          <w:bCs/>
          <w:sz w:val="22"/>
          <w:szCs w:val="22"/>
        </w:rPr>
        <w:t>al fine di coinvolger</w:t>
      </w:r>
      <w:r w:rsidR="000B6321" w:rsidRPr="000B6321">
        <w:rPr>
          <w:rFonts w:asciiTheme="minorHAnsi" w:hAnsiTheme="minorHAnsi" w:cstheme="minorHAnsi"/>
          <w:bCs/>
          <w:sz w:val="22"/>
          <w:szCs w:val="22"/>
        </w:rPr>
        <w:t>e le persone</w:t>
      </w:r>
      <w:r w:rsidR="00D51104" w:rsidRPr="000B6321">
        <w:rPr>
          <w:rFonts w:asciiTheme="minorHAnsi" w:hAnsiTheme="minorHAnsi" w:cstheme="minorHAnsi"/>
          <w:bCs/>
          <w:sz w:val="22"/>
          <w:szCs w:val="22"/>
        </w:rPr>
        <w:t xml:space="preserve"> </w:t>
      </w:r>
      <w:r w:rsidR="00D51104" w:rsidRPr="000B6321">
        <w:rPr>
          <w:rFonts w:asciiTheme="minorHAnsi" w:eastAsia="Times" w:hAnsiTheme="minorHAnsi" w:cstheme="minorHAnsi"/>
          <w:color w:val="000000"/>
          <w:sz w:val="22"/>
          <w:szCs w:val="22"/>
        </w:rPr>
        <w:t xml:space="preserve">nell’elaborazione </w:t>
      </w:r>
      <w:r w:rsidR="00992D3B" w:rsidRPr="000B6321">
        <w:rPr>
          <w:rFonts w:asciiTheme="minorHAnsi" w:eastAsia="Times" w:hAnsiTheme="minorHAnsi" w:cstheme="minorHAnsi"/>
          <w:color w:val="000000"/>
          <w:sz w:val="22"/>
          <w:szCs w:val="22"/>
        </w:rPr>
        <w:t xml:space="preserve">e definizione </w:t>
      </w:r>
      <w:r w:rsidR="00D51104" w:rsidRPr="000B6321">
        <w:rPr>
          <w:rFonts w:asciiTheme="minorHAnsi" w:eastAsia="Times" w:hAnsiTheme="minorHAnsi" w:cstheme="minorHAnsi"/>
          <w:color w:val="000000"/>
          <w:sz w:val="22"/>
          <w:szCs w:val="22"/>
        </w:rPr>
        <w:t xml:space="preserve">delle politiche </w:t>
      </w:r>
      <w:r w:rsidR="00992D3B" w:rsidRPr="000B6321">
        <w:rPr>
          <w:rFonts w:asciiTheme="minorHAnsi" w:eastAsia="Times" w:hAnsiTheme="minorHAnsi" w:cstheme="minorHAnsi"/>
          <w:color w:val="000000"/>
          <w:sz w:val="22"/>
          <w:szCs w:val="22"/>
        </w:rPr>
        <w:t>e delle misure sia s</w:t>
      </w:r>
      <w:r w:rsidR="00D51104" w:rsidRPr="000B6321">
        <w:rPr>
          <w:rFonts w:asciiTheme="minorHAnsi" w:eastAsia="Times" w:hAnsiTheme="minorHAnsi" w:cstheme="minorHAnsi"/>
          <w:color w:val="000000"/>
          <w:sz w:val="22"/>
          <w:szCs w:val="22"/>
        </w:rPr>
        <w:t xml:space="preserve">ui temi del </w:t>
      </w:r>
      <w:r w:rsidR="00992D3B" w:rsidRPr="000B6321">
        <w:rPr>
          <w:rFonts w:asciiTheme="minorHAnsi" w:eastAsia="Times" w:hAnsiTheme="minorHAnsi" w:cstheme="minorHAnsi"/>
          <w:color w:val="000000"/>
          <w:sz w:val="22"/>
          <w:szCs w:val="22"/>
        </w:rPr>
        <w:t xml:space="preserve">contrasto e dell’adattamento al </w:t>
      </w:r>
      <w:r w:rsidR="00D51104" w:rsidRPr="000B6321">
        <w:rPr>
          <w:rFonts w:asciiTheme="minorHAnsi" w:eastAsia="Times" w:hAnsiTheme="minorHAnsi" w:cstheme="minorHAnsi"/>
          <w:color w:val="000000"/>
          <w:sz w:val="22"/>
          <w:szCs w:val="22"/>
        </w:rPr>
        <w:t>cambiamento climatico</w:t>
      </w:r>
      <w:r w:rsidR="000B6321">
        <w:rPr>
          <w:rFonts w:asciiTheme="minorHAnsi" w:eastAsia="Times" w:hAnsiTheme="minorHAnsi" w:cstheme="minorHAnsi"/>
          <w:color w:val="000000"/>
          <w:sz w:val="22"/>
          <w:szCs w:val="22"/>
        </w:rPr>
        <w:t>,</w:t>
      </w:r>
      <w:r w:rsidR="00992D3B" w:rsidRPr="000B6321">
        <w:rPr>
          <w:rFonts w:asciiTheme="minorHAnsi" w:eastAsia="Times" w:hAnsiTheme="minorHAnsi" w:cstheme="minorHAnsi"/>
          <w:color w:val="000000"/>
          <w:sz w:val="22"/>
          <w:szCs w:val="22"/>
        </w:rPr>
        <w:t xml:space="preserve"> sia</w:t>
      </w:r>
      <w:r w:rsidR="00D51104" w:rsidRPr="000B6321">
        <w:rPr>
          <w:rFonts w:asciiTheme="minorHAnsi" w:eastAsia="Times" w:hAnsiTheme="minorHAnsi" w:cstheme="minorHAnsi"/>
          <w:color w:val="000000"/>
          <w:sz w:val="22"/>
          <w:szCs w:val="22"/>
        </w:rPr>
        <w:t xml:space="preserve"> </w:t>
      </w:r>
      <w:r w:rsidR="00992D3B" w:rsidRPr="000B6321">
        <w:rPr>
          <w:rFonts w:asciiTheme="minorHAnsi" w:eastAsia="Times" w:hAnsiTheme="minorHAnsi" w:cstheme="minorHAnsi"/>
          <w:color w:val="000000"/>
          <w:sz w:val="22"/>
          <w:szCs w:val="22"/>
        </w:rPr>
        <w:t xml:space="preserve">più in generale sulla </w:t>
      </w:r>
      <w:r w:rsidR="00D51104" w:rsidRPr="000B6321">
        <w:rPr>
          <w:rFonts w:asciiTheme="minorHAnsi" w:eastAsia="Times" w:hAnsiTheme="minorHAnsi" w:cstheme="minorHAnsi"/>
          <w:color w:val="000000"/>
          <w:sz w:val="22"/>
          <w:szCs w:val="22"/>
        </w:rPr>
        <w:t xml:space="preserve">transizione ecologica, prevendendo strumenti e risorse </w:t>
      </w:r>
      <w:r w:rsidRPr="000B6321">
        <w:rPr>
          <w:rFonts w:asciiTheme="minorHAnsi" w:hAnsiTheme="minorHAnsi" w:cstheme="minorHAnsi"/>
          <w:color w:val="000000"/>
          <w:sz w:val="22"/>
          <w:szCs w:val="22"/>
          <w:shd w:val="clear" w:color="auto" w:fill="FFFFFF"/>
        </w:rPr>
        <w:t xml:space="preserve">per la gestione del processo, dalla selezione </w:t>
      </w:r>
      <w:r w:rsidR="00821F65">
        <w:rPr>
          <w:rFonts w:asciiTheme="minorHAnsi" w:hAnsiTheme="minorHAnsi" w:cstheme="minorHAnsi"/>
          <w:color w:val="000000"/>
          <w:sz w:val="22"/>
          <w:szCs w:val="22"/>
          <w:shd w:val="clear" w:color="auto" w:fill="FFFFFF"/>
        </w:rPr>
        <w:t xml:space="preserve">dei soggetti </w:t>
      </w:r>
      <w:r w:rsidRPr="000B6321">
        <w:rPr>
          <w:rFonts w:asciiTheme="minorHAnsi" w:hAnsiTheme="minorHAnsi" w:cstheme="minorHAnsi"/>
          <w:color w:val="000000"/>
          <w:sz w:val="22"/>
          <w:szCs w:val="22"/>
          <w:shd w:val="clear" w:color="auto" w:fill="FFFFFF"/>
        </w:rPr>
        <w:t xml:space="preserve">partecipanti </w:t>
      </w:r>
      <w:proofErr w:type="spellStart"/>
      <w:r w:rsidRPr="000B6321">
        <w:rPr>
          <w:rFonts w:asciiTheme="minorHAnsi" w:hAnsiTheme="minorHAnsi" w:cstheme="minorHAnsi"/>
          <w:color w:val="000000"/>
          <w:sz w:val="22"/>
          <w:szCs w:val="22"/>
          <w:shd w:val="clear" w:color="auto" w:fill="FFFFFF"/>
        </w:rPr>
        <w:t>affinchè</w:t>
      </w:r>
      <w:proofErr w:type="spellEnd"/>
      <w:r w:rsidRPr="000B6321">
        <w:rPr>
          <w:rFonts w:asciiTheme="minorHAnsi" w:hAnsiTheme="minorHAnsi" w:cstheme="minorHAnsi"/>
          <w:color w:val="000000"/>
          <w:sz w:val="22"/>
          <w:szCs w:val="22"/>
          <w:shd w:val="clear" w:color="auto" w:fill="FFFFFF"/>
        </w:rPr>
        <w:t xml:space="preserve"> siano rappresentativ</w:t>
      </w:r>
      <w:r w:rsidR="000B6321" w:rsidRPr="000B6321">
        <w:rPr>
          <w:rFonts w:asciiTheme="minorHAnsi" w:hAnsiTheme="minorHAnsi" w:cstheme="minorHAnsi"/>
          <w:color w:val="000000"/>
          <w:sz w:val="22"/>
          <w:szCs w:val="22"/>
          <w:shd w:val="clear" w:color="auto" w:fill="FFFFFF"/>
        </w:rPr>
        <w:t>i</w:t>
      </w:r>
      <w:r w:rsidRPr="000B6321">
        <w:rPr>
          <w:rFonts w:asciiTheme="minorHAnsi" w:hAnsiTheme="minorHAnsi" w:cstheme="minorHAnsi"/>
          <w:color w:val="000000"/>
          <w:sz w:val="22"/>
          <w:szCs w:val="22"/>
          <w:shd w:val="clear" w:color="auto" w:fill="FFFFFF"/>
        </w:rPr>
        <w:t xml:space="preserve"> della popolazione </w:t>
      </w:r>
      <w:r w:rsidR="00821F65">
        <w:rPr>
          <w:rFonts w:asciiTheme="minorHAnsi" w:hAnsiTheme="minorHAnsi" w:cstheme="minorHAnsi"/>
          <w:color w:val="000000"/>
          <w:sz w:val="22"/>
          <w:szCs w:val="22"/>
          <w:shd w:val="clear" w:color="auto" w:fill="FFFFFF"/>
        </w:rPr>
        <w:t xml:space="preserve">regionale </w:t>
      </w:r>
      <w:r w:rsidRPr="000B6321">
        <w:rPr>
          <w:rFonts w:asciiTheme="minorHAnsi" w:hAnsiTheme="minorHAnsi" w:cstheme="minorHAnsi"/>
          <w:color w:val="000000"/>
          <w:sz w:val="22"/>
          <w:szCs w:val="22"/>
          <w:shd w:val="clear" w:color="auto" w:fill="FFFFFF"/>
        </w:rPr>
        <w:t>fino all’individuazione di soggetti terzi</w:t>
      </w:r>
      <w:r w:rsidR="00821F65">
        <w:rPr>
          <w:rFonts w:asciiTheme="minorHAnsi" w:hAnsiTheme="minorHAnsi" w:cstheme="minorHAnsi"/>
          <w:color w:val="000000"/>
          <w:sz w:val="22"/>
          <w:szCs w:val="22"/>
          <w:shd w:val="clear" w:color="auto" w:fill="FFFFFF"/>
        </w:rPr>
        <w:t xml:space="preserve"> indipendenti</w:t>
      </w:r>
      <w:r w:rsidRPr="000B6321">
        <w:rPr>
          <w:rFonts w:asciiTheme="minorHAnsi" w:hAnsiTheme="minorHAnsi" w:cstheme="minorHAnsi"/>
          <w:color w:val="000000"/>
          <w:sz w:val="22"/>
          <w:szCs w:val="22"/>
          <w:shd w:val="clear" w:color="auto" w:fill="FFFFFF"/>
        </w:rPr>
        <w:t xml:space="preserve"> che devono </w:t>
      </w:r>
      <w:r w:rsidR="000B6321" w:rsidRPr="000B6321">
        <w:rPr>
          <w:rFonts w:asciiTheme="minorHAnsi" w:hAnsiTheme="minorHAnsi" w:cstheme="minorHAnsi"/>
          <w:color w:val="000000"/>
          <w:sz w:val="22"/>
          <w:szCs w:val="22"/>
          <w:shd w:val="clear" w:color="auto" w:fill="FFFFFF"/>
        </w:rPr>
        <w:t>coordinarl</w:t>
      </w:r>
      <w:r w:rsidR="00821F65">
        <w:rPr>
          <w:rFonts w:asciiTheme="minorHAnsi" w:hAnsiTheme="minorHAnsi" w:cstheme="minorHAnsi"/>
          <w:color w:val="000000"/>
          <w:sz w:val="22"/>
          <w:szCs w:val="22"/>
          <w:shd w:val="clear" w:color="auto" w:fill="FFFFFF"/>
        </w:rPr>
        <w:t>a</w:t>
      </w:r>
      <w:r w:rsidR="000B6321" w:rsidRPr="000B6321">
        <w:rPr>
          <w:rFonts w:asciiTheme="minorHAnsi" w:hAnsiTheme="minorHAnsi" w:cstheme="minorHAnsi"/>
          <w:color w:val="000000"/>
          <w:sz w:val="22"/>
          <w:szCs w:val="22"/>
          <w:shd w:val="clear" w:color="auto" w:fill="FFFFFF"/>
        </w:rPr>
        <w:t>.</w:t>
      </w:r>
    </w:p>
    <w:p w14:paraId="355B390F" w14:textId="77777777" w:rsidR="007D4707" w:rsidRPr="00EF5C1F" w:rsidRDefault="007D4707" w:rsidP="007D4707">
      <w:pPr>
        <w:pStyle w:val="Paragrafobase"/>
        <w:rPr>
          <w:rFonts w:asciiTheme="minorHAnsi" w:hAnsiTheme="minorHAnsi" w:cs="Arial"/>
          <w:color w:val="auto"/>
          <w:sz w:val="36"/>
          <w:szCs w:val="36"/>
        </w:rPr>
      </w:pPr>
    </w:p>
    <w:p w14:paraId="6C7EE46E" w14:textId="268E1F80" w:rsidR="00EE1D1A" w:rsidRPr="00345701" w:rsidRDefault="002F2525" w:rsidP="007D4707">
      <w:pPr>
        <w:pStyle w:val="Paragrafobase"/>
        <w:ind w:left="5664" w:firstLine="708"/>
        <w:rPr>
          <w:rFonts w:asciiTheme="minorHAnsi" w:hAnsiTheme="minorHAnsi" w:cs="Arial"/>
          <w:color w:val="auto"/>
          <w:sz w:val="22"/>
          <w:szCs w:val="22"/>
        </w:rPr>
      </w:pPr>
      <w:r w:rsidRPr="00345701">
        <w:rPr>
          <w:rFonts w:asciiTheme="minorHAnsi" w:hAnsiTheme="minorHAnsi" w:cs="Arial"/>
          <w:color w:val="auto"/>
          <w:sz w:val="22"/>
          <w:szCs w:val="22"/>
        </w:rPr>
        <w:t>La</w:t>
      </w:r>
      <w:r w:rsidR="00EE1D1A" w:rsidRPr="00345701">
        <w:rPr>
          <w:rFonts w:asciiTheme="minorHAnsi" w:hAnsiTheme="minorHAnsi" w:cs="Arial"/>
          <w:color w:val="auto"/>
          <w:sz w:val="22"/>
          <w:szCs w:val="22"/>
        </w:rPr>
        <w:t xml:space="preserve"> </w:t>
      </w:r>
      <w:r w:rsidR="00CE0327" w:rsidRPr="00345701">
        <w:rPr>
          <w:rFonts w:asciiTheme="minorHAnsi" w:hAnsiTheme="minorHAnsi" w:cs="Arial"/>
          <w:color w:val="auto"/>
          <w:sz w:val="22"/>
          <w:szCs w:val="22"/>
        </w:rPr>
        <w:t>Capogruppo</w:t>
      </w:r>
    </w:p>
    <w:p w14:paraId="72DAA46A" w14:textId="7604FA03" w:rsidR="00475DC2" w:rsidRDefault="002F2525" w:rsidP="00345701">
      <w:pPr>
        <w:pStyle w:val="Paragrafobase"/>
        <w:ind w:left="5664" w:firstLine="708"/>
        <w:rPr>
          <w:rFonts w:asciiTheme="minorHAnsi" w:hAnsiTheme="minorHAnsi" w:cstheme="minorHAnsi"/>
          <w:b/>
          <w:i/>
          <w:color w:val="auto"/>
          <w:sz w:val="22"/>
          <w:szCs w:val="22"/>
        </w:rPr>
      </w:pPr>
      <w:r w:rsidRPr="00345701">
        <w:rPr>
          <w:rFonts w:asciiTheme="minorHAnsi" w:hAnsiTheme="minorHAnsi" w:cstheme="minorHAnsi"/>
          <w:b/>
          <w:i/>
          <w:color w:val="auto"/>
          <w:sz w:val="22"/>
          <w:szCs w:val="22"/>
        </w:rPr>
        <w:t>Silvia</w:t>
      </w:r>
      <w:r w:rsidR="009E7CA2" w:rsidRPr="00345701">
        <w:rPr>
          <w:rFonts w:asciiTheme="minorHAnsi" w:hAnsiTheme="minorHAnsi" w:cstheme="minorHAnsi"/>
          <w:b/>
          <w:i/>
          <w:color w:val="auto"/>
          <w:sz w:val="22"/>
          <w:szCs w:val="22"/>
        </w:rPr>
        <w:t xml:space="preserve"> </w:t>
      </w:r>
      <w:r w:rsidRPr="00345701">
        <w:rPr>
          <w:rFonts w:asciiTheme="minorHAnsi" w:hAnsiTheme="minorHAnsi" w:cstheme="minorHAnsi"/>
          <w:b/>
          <w:i/>
          <w:color w:val="auto"/>
          <w:sz w:val="22"/>
          <w:szCs w:val="22"/>
        </w:rPr>
        <w:t>Zamboni</w:t>
      </w:r>
    </w:p>
    <w:p w14:paraId="37F83602" w14:textId="483CBA60" w:rsidR="00156E04" w:rsidRDefault="00156E04" w:rsidP="00345701">
      <w:pPr>
        <w:pStyle w:val="Paragrafobase"/>
        <w:ind w:left="5664" w:firstLine="708"/>
        <w:rPr>
          <w:rFonts w:asciiTheme="minorHAnsi" w:hAnsiTheme="minorHAnsi" w:cstheme="minorHAnsi"/>
          <w:b/>
          <w:i/>
          <w:color w:val="auto"/>
          <w:sz w:val="22"/>
          <w:szCs w:val="22"/>
        </w:rPr>
      </w:pPr>
    </w:p>
    <w:p w14:paraId="5CC6D1EF" w14:textId="5270AE97" w:rsidR="00156E04" w:rsidRDefault="00156E04" w:rsidP="00345701">
      <w:pPr>
        <w:pStyle w:val="Paragrafobase"/>
        <w:ind w:left="5664" w:firstLine="708"/>
        <w:rPr>
          <w:rFonts w:asciiTheme="minorHAnsi" w:hAnsiTheme="minorHAnsi" w:cstheme="minorHAnsi"/>
          <w:b/>
          <w:i/>
          <w:color w:val="auto"/>
          <w:sz w:val="22"/>
          <w:szCs w:val="22"/>
        </w:rPr>
      </w:pPr>
    </w:p>
    <w:p w14:paraId="5332DFF7" w14:textId="77777777" w:rsidR="00156E04" w:rsidRPr="00345701" w:rsidRDefault="00156E04" w:rsidP="00325712">
      <w:pPr>
        <w:pStyle w:val="Paragrafobase"/>
        <w:rPr>
          <w:rFonts w:asciiTheme="minorHAnsi" w:hAnsiTheme="minorHAnsi" w:cstheme="minorHAnsi"/>
          <w:b/>
          <w:i/>
          <w:color w:val="auto"/>
          <w:sz w:val="22"/>
          <w:szCs w:val="22"/>
        </w:rPr>
      </w:pPr>
    </w:p>
    <w:sectPr w:rsidR="00156E04" w:rsidRPr="00345701" w:rsidSect="00370CF4">
      <w:footerReference w:type="default" r:id="rId17"/>
      <w:headerReference w:type="first" r:id="rId18"/>
      <w:footerReference w:type="first" r:id="rId19"/>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EC84" w14:textId="77777777" w:rsidR="00337CB6" w:rsidRDefault="00337CB6">
      <w:r>
        <w:separator/>
      </w:r>
    </w:p>
  </w:endnote>
  <w:endnote w:type="continuationSeparator" w:id="0">
    <w:p w14:paraId="3568B3BA" w14:textId="77777777" w:rsidR="00337CB6" w:rsidRDefault="0033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A69F" w14:textId="77777777" w:rsidR="002F2525" w:rsidRDefault="002F2525" w:rsidP="002F2525">
    <w:pPr>
      <w:pStyle w:val="Paragrafobase"/>
      <w:jc w:val="center"/>
      <w:rPr>
        <w:rFonts w:asciiTheme="minorHAnsi" w:hAnsiTheme="minorHAnsi" w:cs="Arial"/>
        <w:b/>
        <w:sz w:val="18"/>
        <w:szCs w:val="18"/>
      </w:rPr>
    </w:pPr>
  </w:p>
  <w:p w14:paraId="1395F16A" w14:textId="77777777" w:rsidR="002F2525" w:rsidRPr="00EF5C1F" w:rsidRDefault="002F2525" w:rsidP="002F2525">
    <w:pPr>
      <w:pStyle w:val="Paragrafobase"/>
      <w:jc w:val="center"/>
      <w:rPr>
        <w:rFonts w:asciiTheme="minorHAnsi" w:hAnsiTheme="minorHAnsi" w:cs="Arial"/>
        <w:b/>
        <w:sz w:val="4"/>
        <w:szCs w:val="4"/>
      </w:rPr>
    </w:pPr>
    <w:r w:rsidRPr="00484DC7">
      <w:rPr>
        <w:rFonts w:asciiTheme="minorHAnsi" w:hAnsiTheme="minorHAnsi" w:cs="Arial"/>
        <w:b/>
        <w:noProof/>
        <w:sz w:val="18"/>
        <w:szCs w:val="18"/>
        <w:lang w:eastAsia="it-IT"/>
      </w:rPr>
      <w:drawing>
        <wp:inline distT="0" distB="0" distL="0" distR="0" wp14:anchorId="35EADB4D" wp14:editId="0DEBFA88">
          <wp:extent cx="3985404" cy="504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485" cy="530395"/>
                  </a:xfrm>
                  <a:prstGeom prst="rect">
                    <a:avLst/>
                  </a:prstGeom>
                  <a:noFill/>
                  <a:ln>
                    <a:noFill/>
                  </a:ln>
                </pic:spPr>
              </pic:pic>
            </a:graphicData>
          </a:graphic>
        </wp:inline>
      </w:drawing>
    </w:r>
    <w:r>
      <w:rPr>
        <w:rFonts w:asciiTheme="minorHAnsi" w:hAnsiTheme="minorHAnsi" w:cs="Arial"/>
        <w:b/>
        <w:sz w:val="18"/>
        <w:szCs w:val="18"/>
      </w:rPr>
      <w:br/>
    </w:r>
  </w:p>
  <w:p w14:paraId="7A5B2634" w14:textId="77777777" w:rsidR="00FA572D" w:rsidRPr="00207D53" w:rsidRDefault="00283788" w:rsidP="00283788">
    <w:pPr>
      <w:pStyle w:val="Paragrafobase"/>
      <w:jc w:val="center"/>
      <w:rPr>
        <w:lang w:val="en-US"/>
      </w:rP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sidRPr="00207D53">
      <w:rPr>
        <w:rFonts w:asciiTheme="minorHAnsi" w:hAnsiTheme="minorHAnsi" w:cs="Arial"/>
        <w:b/>
        <w:sz w:val="18"/>
        <w:szCs w:val="18"/>
      </w:rPr>
      <w:t xml:space="preserve"> </w:t>
    </w:r>
    <w:r w:rsidR="00207D53" w:rsidRPr="00207D53">
      <w:rPr>
        <w:rFonts w:asciiTheme="minorHAnsi" w:hAnsiTheme="minorHAnsi" w:cs="Arial"/>
        <w:b/>
        <w:sz w:val="18"/>
        <w:szCs w:val="18"/>
        <w:lang w:val="en-US"/>
      </w:rPr>
      <w:t>5190-6517</w:t>
    </w:r>
    <w:r w:rsidRPr="00207D53">
      <w:rPr>
        <w:rFonts w:asciiTheme="minorHAnsi" w:hAnsiTheme="minorHAnsi" w:cs="Arial"/>
        <w:b/>
        <w:sz w:val="18"/>
        <w:szCs w:val="18"/>
        <w:lang w:val="en-US"/>
      </w:rPr>
      <w:br/>
    </w:r>
    <w:r w:rsidRPr="00207D53">
      <w:rPr>
        <w:rFonts w:asciiTheme="minorHAnsi" w:hAnsiTheme="minorHAnsi" w:cs="Arial"/>
        <w:b/>
        <w:bCs/>
        <w:sz w:val="18"/>
        <w:szCs w:val="18"/>
        <w:lang w:val="en-US"/>
      </w:rPr>
      <w:t>e</w:t>
    </w:r>
    <w:r w:rsidR="00207D53" w:rsidRPr="00207D53">
      <w:rPr>
        <w:rFonts w:asciiTheme="minorHAnsi" w:hAnsiTheme="minorHAnsi" w:cs="Arial"/>
        <w:b/>
        <w:bCs/>
        <w:sz w:val="18"/>
        <w:szCs w:val="18"/>
        <w:lang w:val="en-US"/>
      </w:rPr>
      <w:t>mail</w:t>
    </w:r>
    <w:r w:rsidR="00207D53" w:rsidRPr="00207D53">
      <w:rPr>
        <w:rFonts w:asciiTheme="minorHAnsi" w:hAnsiTheme="minorHAnsi" w:cs="Arial"/>
        <w:b/>
        <w:sz w:val="18"/>
        <w:szCs w:val="18"/>
        <w:lang w:val="en-US"/>
      </w:rPr>
      <w:t xml:space="preserve"> </w:t>
    </w:r>
    <w:hyperlink r:id="rId2" w:history="1">
      <w:r w:rsidR="00207D53" w:rsidRPr="00207D53">
        <w:rPr>
          <w:rStyle w:val="Collegamentoipertestuale"/>
          <w:rFonts w:asciiTheme="minorHAnsi" w:hAnsiTheme="minorHAnsi" w:cs="Arial"/>
          <w:b/>
          <w:sz w:val="18"/>
          <w:szCs w:val="18"/>
          <w:lang w:val="en-US"/>
        </w:rPr>
        <w:t>gruppoeuropaverde@regione.emilia-romagna.it</w:t>
      </w:r>
    </w:hyperlink>
    <w:r w:rsidRPr="00207D53">
      <w:rPr>
        <w:lang w:val="en-US"/>
      </w:rPr>
      <w:br/>
    </w:r>
    <w:r w:rsidRPr="00207D53">
      <w:rPr>
        <w:rFonts w:asciiTheme="minorHAnsi" w:hAnsiTheme="minorHAnsi" w:cs="Arial"/>
        <w:b/>
        <w:sz w:val="18"/>
        <w:szCs w:val="18"/>
        <w:lang w:val="en-US"/>
      </w:rPr>
      <w:t xml:space="preserve">WEB </w:t>
    </w:r>
    <w:hyperlink r:id="rId3" w:history="1">
      <w:r w:rsidRPr="00207D53">
        <w:rPr>
          <w:rStyle w:val="Collegamentoipertestuale"/>
          <w:rFonts w:asciiTheme="minorHAnsi" w:hAnsiTheme="minorHAnsi" w:cs="Arial"/>
          <w:b/>
          <w:sz w:val="18"/>
          <w:szCs w:val="18"/>
          <w:lang w:val="en-US"/>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D931" w14:textId="77777777" w:rsidR="007D7640" w:rsidRDefault="007D7640" w:rsidP="00EE1D1A">
    <w:pPr>
      <w:pStyle w:val="Paragrafobase"/>
      <w:jc w:val="center"/>
      <w:rPr>
        <w:rFonts w:asciiTheme="minorHAnsi" w:hAnsiTheme="minorHAnsi" w:cs="Arial"/>
        <w:b/>
        <w:sz w:val="18"/>
        <w:szCs w:val="18"/>
      </w:rPr>
    </w:pPr>
  </w:p>
  <w:p w14:paraId="012DF57C" w14:textId="77777777" w:rsidR="002F2525" w:rsidRPr="00EF5C1F" w:rsidRDefault="002F2525" w:rsidP="002F2525">
    <w:pPr>
      <w:pStyle w:val="Paragrafobase"/>
      <w:jc w:val="center"/>
      <w:rPr>
        <w:rFonts w:asciiTheme="minorHAnsi" w:hAnsiTheme="minorHAnsi" w:cs="Arial"/>
        <w:b/>
        <w:sz w:val="4"/>
        <w:szCs w:val="4"/>
      </w:rPr>
    </w:pPr>
    <w:r w:rsidRPr="00484DC7">
      <w:rPr>
        <w:rFonts w:asciiTheme="minorHAnsi" w:hAnsiTheme="minorHAnsi" w:cs="Arial"/>
        <w:b/>
        <w:noProof/>
        <w:sz w:val="18"/>
        <w:szCs w:val="18"/>
        <w:lang w:eastAsia="it-IT"/>
      </w:rPr>
      <w:drawing>
        <wp:inline distT="0" distB="0" distL="0" distR="0" wp14:anchorId="269FBE8D" wp14:editId="7E39821E">
          <wp:extent cx="3916012" cy="4953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27" cy="522293"/>
                  </a:xfrm>
                  <a:prstGeom prst="rect">
                    <a:avLst/>
                  </a:prstGeom>
                  <a:noFill/>
                  <a:ln>
                    <a:noFill/>
                  </a:ln>
                </pic:spPr>
              </pic:pic>
            </a:graphicData>
          </a:graphic>
        </wp:inline>
      </w:drawing>
    </w:r>
    <w:r>
      <w:rPr>
        <w:rFonts w:asciiTheme="minorHAnsi" w:hAnsiTheme="minorHAnsi" w:cs="Arial"/>
        <w:b/>
        <w:sz w:val="18"/>
        <w:szCs w:val="18"/>
      </w:rPr>
      <w:br/>
    </w:r>
  </w:p>
  <w:p w14:paraId="5B2F50DD" w14:textId="77777777" w:rsidR="00370CF4" w:rsidRPr="008068E1" w:rsidRDefault="002F2525" w:rsidP="002F2525">
    <w:pPr>
      <w:pStyle w:val="Paragrafobase"/>
      <w:jc w:val="center"/>
    </w:pPr>
    <w:r w:rsidRPr="004F2DD8">
      <w:rPr>
        <w:rFonts w:asciiTheme="minorHAnsi" w:hAnsiTheme="minorHAnsi" w:cs="Arial"/>
        <w:b/>
        <w:sz w:val="18"/>
        <w:szCs w:val="18"/>
      </w:rPr>
      <w:t xml:space="preserve">Viale Aldo Moro, </w:t>
    </w:r>
    <w:r>
      <w:rPr>
        <w:rFonts w:asciiTheme="minorHAnsi" w:hAnsiTheme="minorHAnsi" w:cs="Arial"/>
        <w:b/>
        <w:sz w:val="18"/>
        <w:szCs w:val="18"/>
      </w:rPr>
      <w:t>50</w:t>
    </w:r>
    <w:r w:rsidRPr="004F2DD8">
      <w:rPr>
        <w:rFonts w:asciiTheme="minorHAnsi" w:hAnsiTheme="minorHAnsi" w:cs="Arial"/>
        <w:b/>
        <w:sz w:val="18"/>
        <w:szCs w:val="18"/>
      </w:rPr>
      <w:t xml:space="preserve"> - 40127 Bologna - Tel. 051 </w:t>
    </w:r>
    <w:r w:rsidR="003124D6" w:rsidRPr="003124D6">
      <w:rPr>
        <w:rFonts w:asciiTheme="minorHAnsi" w:hAnsiTheme="minorHAnsi" w:cs="Arial"/>
        <w:b/>
        <w:sz w:val="18"/>
        <w:szCs w:val="18"/>
      </w:rPr>
      <w:t>527.</w:t>
    </w:r>
    <w:r w:rsidR="00207D53">
      <w:rPr>
        <w:rFonts w:asciiTheme="minorHAnsi" w:hAnsiTheme="minorHAnsi" w:cs="Arial"/>
        <w:b/>
        <w:sz w:val="18"/>
        <w:szCs w:val="18"/>
      </w:rPr>
      <w:t>5190-6517</w:t>
    </w:r>
    <w:r>
      <w:rPr>
        <w:rFonts w:asciiTheme="minorHAnsi" w:hAnsiTheme="minorHAnsi" w:cs="Arial"/>
        <w:b/>
        <w:sz w:val="18"/>
        <w:szCs w:val="18"/>
      </w:rPr>
      <w:br/>
    </w:r>
    <w:r w:rsidRPr="00D805DE">
      <w:rPr>
        <w:rFonts w:asciiTheme="minorHAnsi" w:hAnsiTheme="minorHAnsi" w:cs="Arial"/>
        <w:b/>
        <w:bCs/>
        <w:sz w:val="18"/>
        <w:szCs w:val="18"/>
      </w:rPr>
      <w:t>email</w:t>
    </w:r>
    <w:r w:rsidRPr="00D805DE">
      <w:rPr>
        <w:rFonts w:asciiTheme="minorHAnsi" w:hAnsiTheme="minorHAnsi" w:cs="Arial"/>
        <w:b/>
        <w:sz w:val="18"/>
        <w:szCs w:val="18"/>
      </w:rPr>
      <w:t xml:space="preserve"> </w:t>
    </w:r>
    <w:hyperlink r:id="rId2" w:history="1">
      <w:r w:rsidR="00207D53">
        <w:rPr>
          <w:rStyle w:val="Collegamentoipertestuale"/>
          <w:rFonts w:asciiTheme="minorHAnsi" w:hAnsiTheme="minorHAnsi" w:cs="Arial"/>
          <w:b/>
          <w:sz w:val="18"/>
          <w:szCs w:val="18"/>
        </w:rPr>
        <w:t>gruppoeuropaverde@regione.emilia-romagna.it</w:t>
      </w:r>
    </w:hyperlink>
    <w:r>
      <w:br/>
    </w:r>
    <w:r w:rsidRPr="008068E1">
      <w:rPr>
        <w:rFonts w:asciiTheme="minorHAnsi" w:hAnsiTheme="minorHAnsi" w:cs="Arial"/>
        <w:b/>
        <w:sz w:val="18"/>
        <w:szCs w:val="18"/>
      </w:rPr>
      <w:t xml:space="preserve">WEB </w:t>
    </w:r>
    <w:hyperlink r:id="rId3" w:history="1">
      <w:r w:rsidRPr="00F965AE">
        <w:rPr>
          <w:rStyle w:val="Collegamentoipertestuale"/>
          <w:rFonts w:asciiTheme="minorHAnsi" w:hAnsiTheme="minorHAnsi" w:cs="Arial"/>
          <w:b/>
          <w:sz w:val="18"/>
          <w:szCs w:val="18"/>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2E55" w14:textId="77777777" w:rsidR="00337CB6" w:rsidRDefault="00337CB6">
      <w:r>
        <w:separator/>
      </w:r>
    </w:p>
  </w:footnote>
  <w:footnote w:type="continuationSeparator" w:id="0">
    <w:p w14:paraId="3CCCB2B2" w14:textId="77777777" w:rsidR="00337CB6" w:rsidRDefault="0033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A1B" w14:textId="77777777" w:rsidR="008946D5" w:rsidRPr="008946D5" w:rsidRDefault="009D1BB2" w:rsidP="008946D5">
    <w:pPr>
      <w:pStyle w:val="Intestazione"/>
      <w:jc w:val="center"/>
    </w:pPr>
    <w:r w:rsidRPr="009D1BB2">
      <w:rPr>
        <w:noProof/>
      </w:rPr>
      <w:drawing>
        <wp:inline distT="0" distB="0" distL="0" distR="0" wp14:anchorId="30F6F9EA" wp14:editId="22527135">
          <wp:extent cx="1295400" cy="1295400"/>
          <wp:effectExtent l="0" t="0" r="0" b="0"/>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9889" cy="1299889"/>
                  </a:xfrm>
                  <a:prstGeom prst="rect">
                    <a:avLst/>
                  </a:prstGeom>
                </pic:spPr>
              </pic:pic>
            </a:graphicData>
          </a:graphic>
        </wp:inline>
      </w:drawing>
    </w:r>
    <w:r w:rsidRPr="009D1B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6BB"/>
    <w:multiLevelType w:val="hybridMultilevel"/>
    <w:tmpl w:val="922C0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ED6693"/>
    <w:multiLevelType w:val="hybridMultilevel"/>
    <w:tmpl w:val="C78E4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456E33"/>
    <w:multiLevelType w:val="hybridMultilevel"/>
    <w:tmpl w:val="D6A4D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FA431D"/>
    <w:multiLevelType w:val="hybridMultilevel"/>
    <w:tmpl w:val="F552E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D79EB"/>
    <w:multiLevelType w:val="hybridMultilevel"/>
    <w:tmpl w:val="F8904A56"/>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5" w15:restartNumberingAfterBreak="0">
    <w:nsid w:val="24F75F93"/>
    <w:multiLevelType w:val="hybridMultilevel"/>
    <w:tmpl w:val="B61E300A"/>
    <w:lvl w:ilvl="0" w:tplc="3D9ABBBE">
      <w:start w:val="1"/>
      <w:numFmt w:val="bullet"/>
      <w:lvlText w:val=""/>
      <w:lvlJc w:val="left"/>
      <w:pPr>
        <w:tabs>
          <w:tab w:val="num" w:pos="720"/>
        </w:tabs>
        <w:ind w:left="720" w:hanging="360"/>
      </w:pPr>
      <w:rPr>
        <w:rFonts w:ascii="Wingdings 3" w:hAnsi="Wingdings 3" w:hint="default"/>
      </w:rPr>
    </w:lvl>
    <w:lvl w:ilvl="1" w:tplc="0C5A21BC" w:tentative="1">
      <w:start w:val="1"/>
      <w:numFmt w:val="bullet"/>
      <w:lvlText w:val=""/>
      <w:lvlJc w:val="left"/>
      <w:pPr>
        <w:tabs>
          <w:tab w:val="num" w:pos="1440"/>
        </w:tabs>
        <w:ind w:left="1440" w:hanging="360"/>
      </w:pPr>
      <w:rPr>
        <w:rFonts w:ascii="Wingdings 3" w:hAnsi="Wingdings 3" w:hint="default"/>
      </w:rPr>
    </w:lvl>
    <w:lvl w:ilvl="2" w:tplc="721C028C" w:tentative="1">
      <w:start w:val="1"/>
      <w:numFmt w:val="bullet"/>
      <w:lvlText w:val=""/>
      <w:lvlJc w:val="left"/>
      <w:pPr>
        <w:tabs>
          <w:tab w:val="num" w:pos="2160"/>
        </w:tabs>
        <w:ind w:left="2160" w:hanging="360"/>
      </w:pPr>
      <w:rPr>
        <w:rFonts w:ascii="Wingdings 3" w:hAnsi="Wingdings 3" w:hint="default"/>
      </w:rPr>
    </w:lvl>
    <w:lvl w:ilvl="3" w:tplc="1C4CF20A" w:tentative="1">
      <w:start w:val="1"/>
      <w:numFmt w:val="bullet"/>
      <w:lvlText w:val=""/>
      <w:lvlJc w:val="left"/>
      <w:pPr>
        <w:tabs>
          <w:tab w:val="num" w:pos="2880"/>
        </w:tabs>
        <w:ind w:left="2880" w:hanging="360"/>
      </w:pPr>
      <w:rPr>
        <w:rFonts w:ascii="Wingdings 3" w:hAnsi="Wingdings 3" w:hint="default"/>
      </w:rPr>
    </w:lvl>
    <w:lvl w:ilvl="4" w:tplc="18F6E8DE" w:tentative="1">
      <w:start w:val="1"/>
      <w:numFmt w:val="bullet"/>
      <w:lvlText w:val=""/>
      <w:lvlJc w:val="left"/>
      <w:pPr>
        <w:tabs>
          <w:tab w:val="num" w:pos="3600"/>
        </w:tabs>
        <w:ind w:left="3600" w:hanging="360"/>
      </w:pPr>
      <w:rPr>
        <w:rFonts w:ascii="Wingdings 3" w:hAnsi="Wingdings 3" w:hint="default"/>
      </w:rPr>
    </w:lvl>
    <w:lvl w:ilvl="5" w:tplc="2BD6000C" w:tentative="1">
      <w:start w:val="1"/>
      <w:numFmt w:val="bullet"/>
      <w:lvlText w:val=""/>
      <w:lvlJc w:val="left"/>
      <w:pPr>
        <w:tabs>
          <w:tab w:val="num" w:pos="4320"/>
        </w:tabs>
        <w:ind w:left="4320" w:hanging="360"/>
      </w:pPr>
      <w:rPr>
        <w:rFonts w:ascii="Wingdings 3" w:hAnsi="Wingdings 3" w:hint="default"/>
      </w:rPr>
    </w:lvl>
    <w:lvl w:ilvl="6" w:tplc="1A209B96" w:tentative="1">
      <w:start w:val="1"/>
      <w:numFmt w:val="bullet"/>
      <w:lvlText w:val=""/>
      <w:lvlJc w:val="left"/>
      <w:pPr>
        <w:tabs>
          <w:tab w:val="num" w:pos="5040"/>
        </w:tabs>
        <w:ind w:left="5040" w:hanging="360"/>
      </w:pPr>
      <w:rPr>
        <w:rFonts w:ascii="Wingdings 3" w:hAnsi="Wingdings 3" w:hint="default"/>
      </w:rPr>
    </w:lvl>
    <w:lvl w:ilvl="7" w:tplc="3D123864" w:tentative="1">
      <w:start w:val="1"/>
      <w:numFmt w:val="bullet"/>
      <w:lvlText w:val=""/>
      <w:lvlJc w:val="left"/>
      <w:pPr>
        <w:tabs>
          <w:tab w:val="num" w:pos="5760"/>
        </w:tabs>
        <w:ind w:left="5760" w:hanging="360"/>
      </w:pPr>
      <w:rPr>
        <w:rFonts w:ascii="Wingdings 3" w:hAnsi="Wingdings 3" w:hint="default"/>
      </w:rPr>
    </w:lvl>
    <w:lvl w:ilvl="8" w:tplc="C240845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00A34E8"/>
    <w:multiLevelType w:val="hybridMultilevel"/>
    <w:tmpl w:val="B178DDEE"/>
    <w:lvl w:ilvl="0" w:tplc="04100001">
      <w:start w:val="1"/>
      <w:numFmt w:val="bullet"/>
      <w:lvlText w:val=""/>
      <w:lvlJc w:val="left"/>
      <w:pPr>
        <w:ind w:left="680" w:hanging="360"/>
      </w:pPr>
      <w:rPr>
        <w:rFonts w:ascii="Symbol" w:hAnsi="Symbol" w:hint="default"/>
      </w:rPr>
    </w:lvl>
    <w:lvl w:ilvl="1" w:tplc="04100003" w:tentative="1">
      <w:start w:val="1"/>
      <w:numFmt w:val="bullet"/>
      <w:lvlText w:val="o"/>
      <w:lvlJc w:val="left"/>
      <w:pPr>
        <w:ind w:left="1400" w:hanging="360"/>
      </w:pPr>
      <w:rPr>
        <w:rFonts w:ascii="Courier New" w:hAnsi="Courier New" w:cs="Courier New" w:hint="default"/>
      </w:rPr>
    </w:lvl>
    <w:lvl w:ilvl="2" w:tplc="04100005" w:tentative="1">
      <w:start w:val="1"/>
      <w:numFmt w:val="bullet"/>
      <w:lvlText w:val=""/>
      <w:lvlJc w:val="left"/>
      <w:pPr>
        <w:ind w:left="2120" w:hanging="360"/>
      </w:pPr>
      <w:rPr>
        <w:rFonts w:ascii="Wingdings" w:hAnsi="Wingdings" w:hint="default"/>
      </w:rPr>
    </w:lvl>
    <w:lvl w:ilvl="3" w:tplc="04100001" w:tentative="1">
      <w:start w:val="1"/>
      <w:numFmt w:val="bullet"/>
      <w:lvlText w:val=""/>
      <w:lvlJc w:val="left"/>
      <w:pPr>
        <w:ind w:left="2840" w:hanging="360"/>
      </w:pPr>
      <w:rPr>
        <w:rFonts w:ascii="Symbol" w:hAnsi="Symbol" w:hint="default"/>
      </w:rPr>
    </w:lvl>
    <w:lvl w:ilvl="4" w:tplc="04100003" w:tentative="1">
      <w:start w:val="1"/>
      <w:numFmt w:val="bullet"/>
      <w:lvlText w:val="o"/>
      <w:lvlJc w:val="left"/>
      <w:pPr>
        <w:ind w:left="3560" w:hanging="360"/>
      </w:pPr>
      <w:rPr>
        <w:rFonts w:ascii="Courier New" w:hAnsi="Courier New" w:cs="Courier New" w:hint="default"/>
      </w:rPr>
    </w:lvl>
    <w:lvl w:ilvl="5" w:tplc="04100005" w:tentative="1">
      <w:start w:val="1"/>
      <w:numFmt w:val="bullet"/>
      <w:lvlText w:val=""/>
      <w:lvlJc w:val="left"/>
      <w:pPr>
        <w:ind w:left="4280" w:hanging="360"/>
      </w:pPr>
      <w:rPr>
        <w:rFonts w:ascii="Wingdings" w:hAnsi="Wingdings" w:hint="default"/>
      </w:rPr>
    </w:lvl>
    <w:lvl w:ilvl="6" w:tplc="04100001" w:tentative="1">
      <w:start w:val="1"/>
      <w:numFmt w:val="bullet"/>
      <w:lvlText w:val=""/>
      <w:lvlJc w:val="left"/>
      <w:pPr>
        <w:ind w:left="5000" w:hanging="360"/>
      </w:pPr>
      <w:rPr>
        <w:rFonts w:ascii="Symbol" w:hAnsi="Symbol" w:hint="default"/>
      </w:rPr>
    </w:lvl>
    <w:lvl w:ilvl="7" w:tplc="04100003" w:tentative="1">
      <w:start w:val="1"/>
      <w:numFmt w:val="bullet"/>
      <w:lvlText w:val="o"/>
      <w:lvlJc w:val="left"/>
      <w:pPr>
        <w:ind w:left="5720" w:hanging="360"/>
      </w:pPr>
      <w:rPr>
        <w:rFonts w:ascii="Courier New" w:hAnsi="Courier New" w:cs="Courier New" w:hint="default"/>
      </w:rPr>
    </w:lvl>
    <w:lvl w:ilvl="8" w:tplc="04100005" w:tentative="1">
      <w:start w:val="1"/>
      <w:numFmt w:val="bullet"/>
      <w:lvlText w:val=""/>
      <w:lvlJc w:val="left"/>
      <w:pPr>
        <w:ind w:left="6440" w:hanging="360"/>
      </w:pPr>
      <w:rPr>
        <w:rFonts w:ascii="Wingdings" w:hAnsi="Wingdings" w:hint="default"/>
      </w:rPr>
    </w:lvl>
  </w:abstractNum>
  <w:abstractNum w:abstractNumId="7" w15:restartNumberingAfterBreak="0">
    <w:nsid w:val="3C6B13FC"/>
    <w:multiLevelType w:val="hybridMultilevel"/>
    <w:tmpl w:val="A6C08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2F7E01"/>
    <w:multiLevelType w:val="hybridMultilevel"/>
    <w:tmpl w:val="FEEAEBD8"/>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9" w15:restartNumberingAfterBreak="0">
    <w:nsid w:val="44A125F6"/>
    <w:multiLevelType w:val="hybridMultilevel"/>
    <w:tmpl w:val="0F6AA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9A270A"/>
    <w:multiLevelType w:val="hybridMultilevel"/>
    <w:tmpl w:val="CD4A0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94554"/>
    <w:multiLevelType w:val="hybridMultilevel"/>
    <w:tmpl w:val="E4F2D6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8C3868"/>
    <w:multiLevelType w:val="hybridMultilevel"/>
    <w:tmpl w:val="6FC0913E"/>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13" w15:restartNumberingAfterBreak="0">
    <w:nsid w:val="522D4447"/>
    <w:multiLevelType w:val="hybridMultilevel"/>
    <w:tmpl w:val="4BAEA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2ED6EAF"/>
    <w:multiLevelType w:val="hybridMultilevel"/>
    <w:tmpl w:val="F2CAC408"/>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15" w15:restartNumberingAfterBreak="0">
    <w:nsid w:val="682C2191"/>
    <w:multiLevelType w:val="hybridMultilevel"/>
    <w:tmpl w:val="F746C902"/>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16" w15:restartNumberingAfterBreak="0">
    <w:nsid w:val="74275AF6"/>
    <w:multiLevelType w:val="hybridMultilevel"/>
    <w:tmpl w:val="5B3EDF88"/>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abstractNum w:abstractNumId="17" w15:restartNumberingAfterBreak="0">
    <w:nsid w:val="797139FD"/>
    <w:multiLevelType w:val="hybridMultilevel"/>
    <w:tmpl w:val="B51EB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F035E9"/>
    <w:multiLevelType w:val="hybridMultilevel"/>
    <w:tmpl w:val="CE7E5D08"/>
    <w:lvl w:ilvl="0" w:tplc="04100001">
      <w:start w:val="1"/>
      <w:numFmt w:val="bullet"/>
      <w:lvlText w:val=""/>
      <w:lvlJc w:val="left"/>
      <w:pPr>
        <w:ind w:left="323" w:hanging="360"/>
      </w:pPr>
      <w:rPr>
        <w:rFonts w:ascii="Symbol" w:hAnsi="Symbol" w:hint="default"/>
      </w:rPr>
    </w:lvl>
    <w:lvl w:ilvl="1" w:tplc="04100003" w:tentative="1">
      <w:start w:val="1"/>
      <w:numFmt w:val="bullet"/>
      <w:lvlText w:val="o"/>
      <w:lvlJc w:val="left"/>
      <w:pPr>
        <w:ind w:left="1043" w:hanging="360"/>
      </w:pPr>
      <w:rPr>
        <w:rFonts w:ascii="Courier New" w:hAnsi="Courier New" w:cs="Courier New" w:hint="default"/>
      </w:rPr>
    </w:lvl>
    <w:lvl w:ilvl="2" w:tplc="04100005" w:tentative="1">
      <w:start w:val="1"/>
      <w:numFmt w:val="bullet"/>
      <w:lvlText w:val=""/>
      <w:lvlJc w:val="left"/>
      <w:pPr>
        <w:ind w:left="1763" w:hanging="360"/>
      </w:pPr>
      <w:rPr>
        <w:rFonts w:ascii="Wingdings" w:hAnsi="Wingdings" w:hint="default"/>
      </w:rPr>
    </w:lvl>
    <w:lvl w:ilvl="3" w:tplc="04100001" w:tentative="1">
      <w:start w:val="1"/>
      <w:numFmt w:val="bullet"/>
      <w:lvlText w:val=""/>
      <w:lvlJc w:val="left"/>
      <w:pPr>
        <w:ind w:left="2483" w:hanging="360"/>
      </w:pPr>
      <w:rPr>
        <w:rFonts w:ascii="Symbol" w:hAnsi="Symbol" w:hint="default"/>
      </w:rPr>
    </w:lvl>
    <w:lvl w:ilvl="4" w:tplc="04100003" w:tentative="1">
      <w:start w:val="1"/>
      <w:numFmt w:val="bullet"/>
      <w:lvlText w:val="o"/>
      <w:lvlJc w:val="left"/>
      <w:pPr>
        <w:ind w:left="3203" w:hanging="360"/>
      </w:pPr>
      <w:rPr>
        <w:rFonts w:ascii="Courier New" w:hAnsi="Courier New" w:cs="Courier New" w:hint="default"/>
      </w:rPr>
    </w:lvl>
    <w:lvl w:ilvl="5" w:tplc="04100005" w:tentative="1">
      <w:start w:val="1"/>
      <w:numFmt w:val="bullet"/>
      <w:lvlText w:val=""/>
      <w:lvlJc w:val="left"/>
      <w:pPr>
        <w:ind w:left="3923" w:hanging="360"/>
      </w:pPr>
      <w:rPr>
        <w:rFonts w:ascii="Wingdings" w:hAnsi="Wingdings" w:hint="default"/>
      </w:rPr>
    </w:lvl>
    <w:lvl w:ilvl="6" w:tplc="04100001" w:tentative="1">
      <w:start w:val="1"/>
      <w:numFmt w:val="bullet"/>
      <w:lvlText w:val=""/>
      <w:lvlJc w:val="left"/>
      <w:pPr>
        <w:ind w:left="4643" w:hanging="360"/>
      </w:pPr>
      <w:rPr>
        <w:rFonts w:ascii="Symbol" w:hAnsi="Symbol" w:hint="default"/>
      </w:rPr>
    </w:lvl>
    <w:lvl w:ilvl="7" w:tplc="04100003" w:tentative="1">
      <w:start w:val="1"/>
      <w:numFmt w:val="bullet"/>
      <w:lvlText w:val="o"/>
      <w:lvlJc w:val="left"/>
      <w:pPr>
        <w:ind w:left="5363" w:hanging="360"/>
      </w:pPr>
      <w:rPr>
        <w:rFonts w:ascii="Courier New" w:hAnsi="Courier New" w:cs="Courier New" w:hint="default"/>
      </w:rPr>
    </w:lvl>
    <w:lvl w:ilvl="8" w:tplc="04100005" w:tentative="1">
      <w:start w:val="1"/>
      <w:numFmt w:val="bullet"/>
      <w:lvlText w:val=""/>
      <w:lvlJc w:val="left"/>
      <w:pPr>
        <w:ind w:left="6083" w:hanging="360"/>
      </w:pPr>
      <w:rPr>
        <w:rFonts w:ascii="Wingdings" w:hAnsi="Wingdings" w:hint="default"/>
      </w:rPr>
    </w:lvl>
  </w:abstractNum>
  <w:num w:numId="1">
    <w:abstractNumId w:val="13"/>
  </w:num>
  <w:num w:numId="2">
    <w:abstractNumId w:val="11"/>
  </w:num>
  <w:num w:numId="3">
    <w:abstractNumId w:val="9"/>
  </w:num>
  <w:num w:numId="4">
    <w:abstractNumId w:val="1"/>
  </w:num>
  <w:num w:numId="5">
    <w:abstractNumId w:val="14"/>
  </w:num>
  <w:num w:numId="6">
    <w:abstractNumId w:val="8"/>
  </w:num>
  <w:num w:numId="7">
    <w:abstractNumId w:val="18"/>
  </w:num>
  <w:num w:numId="8">
    <w:abstractNumId w:val="17"/>
  </w:num>
  <w:num w:numId="9">
    <w:abstractNumId w:val="16"/>
  </w:num>
  <w:num w:numId="10">
    <w:abstractNumId w:val="7"/>
  </w:num>
  <w:num w:numId="11">
    <w:abstractNumId w:val="4"/>
  </w:num>
  <w:num w:numId="12">
    <w:abstractNumId w:val="15"/>
  </w:num>
  <w:num w:numId="13">
    <w:abstractNumId w:val="12"/>
  </w:num>
  <w:num w:numId="14">
    <w:abstractNumId w:val="0"/>
  </w:num>
  <w:num w:numId="15">
    <w:abstractNumId w:val="2"/>
  </w:num>
  <w:num w:numId="16">
    <w:abstractNumId w:val="3"/>
  </w:num>
  <w:num w:numId="17">
    <w:abstractNumId w:val="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6C"/>
    <w:rsid w:val="000041E0"/>
    <w:rsid w:val="00006356"/>
    <w:rsid w:val="00006C3B"/>
    <w:rsid w:val="00010BD4"/>
    <w:rsid w:val="00015606"/>
    <w:rsid w:val="00016A8F"/>
    <w:rsid w:val="00017C05"/>
    <w:rsid w:val="00021804"/>
    <w:rsid w:val="00022A37"/>
    <w:rsid w:val="00024EF8"/>
    <w:rsid w:val="00031317"/>
    <w:rsid w:val="000324E2"/>
    <w:rsid w:val="00036DA4"/>
    <w:rsid w:val="00040819"/>
    <w:rsid w:val="0004183E"/>
    <w:rsid w:val="00043E8E"/>
    <w:rsid w:val="00047C21"/>
    <w:rsid w:val="00054E5B"/>
    <w:rsid w:val="00055702"/>
    <w:rsid w:val="000561F3"/>
    <w:rsid w:val="00057600"/>
    <w:rsid w:val="000609A5"/>
    <w:rsid w:val="000677BC"/>
    <w:rsid w:val="00071992"/>
    <w:rsid w:val="00084A05"/>
    <w:rsid w:val="00086F6A"/>
    <w:rsid w:val="000A106E"/>
    <w:rsid w:val="000A4956"/>
    <w:rsid w:val="000A63A8"/>
    <w:rsid w:val="000A7D6C"/>
    <w:rsid w:val="000B4587"/>
    <w:rsid w:val="000B6321"/>
    <w:rsid w:val="000E0036"/>
    <w:rsid w:val="000E4277"/>
    <w:rsid w:val="000E59E7"/>
    <w:rsid w:val="000E5DF4"/>
    <w:rsid w:val="000F5012"/>
    <w:rsid w:val="000F5F61"/>
    <w:rsid w:val="001031D3"/>
    <w:rsid w:val="00105BBF"/>
    <w:rsid w:val="001125E9"/>
    <w:rsid w:val="00132127"/>
    <w:rsid w:val="001329AC"/>
    <w:rsid w:val="00143AE4"/>
    <w:rsid w:val="00143B95"/>
    <w:rsid w:val="001550BC"/>
    <w:rsid w:val="00156E04"/>
    <w:rsid w:val="00161F09"/>
    <w:rsid w:val="00174C9A"/>
    <w:rsid w:val="00182834"/>
    <w:rsid w:val="00187C1C"/>
    <w:rsid w:val="001903B0"/>
    <w:rsid w:val="00192EE9"/>
    <w:rsid w:val="00194CDE"/>
    <w:rsid w:val="001A53F1"/>
    <w:rsid w:val="001A73E1"/>
    <w:rsid w:val="001B2499"/>
    <w:rsid w:val="001B299A"/>
    <w:rsid w:val="001B2C50"/>
    <w:rsid w:val="001B3042"/>
    <w:rsid w:val="001C2485"/>
    <w:rsid w:val="001C34D3"/>
    <w:rsid w:val="001C34FB"/>
    <w:rsid w:val="001C3E2B"/>
    <w:rsid w:val="001D2A1F"/>
    <w:rsid w:val="001D387A"/>
    <w:rsid w:val="001D42A4"/>
    <w:rsid w:val="001D5F6D"/>
    <w:rsid w:val="001E30CF"/>
    <w:rsid w:val="001E34AF"/>
    <w:rsid w:val="001E79D8"/>
    <w:rsid w:val="001E7F58"/>
    <w:rsid w:val="001F1583"/>
    <w:rsid w:val="00201277"/>
    <w:rsid w:val="00207D53"/>
    <w:rsid w:val="00211D1C"/>
    <w:rsid w:val="00212012"/>
    <w:rsid w:val="002157A9"/>
    <w:rsid w:val="002349F3"/>
    <w:rsid w:val="00240B55"/>
    <w:rsid w:val="00243DF7"/>
    <w:rsid w:val="00250CCB"/>
    <w:rsid w:val="00255A6F"/>
    <w:rsid w:val="00260C11"/>
    <w:rsid w:val="00263336"/>
    <w:rsid w:val="0028188E"/>
    <w:rsid w:val="002824A6"/>
    <w:rsid w:val="00283788"/>
    <w:rsid w:val="00286C26"/>
    <w:rsid w:val="0028764E"/>
    <w:rsid w:val="0029135A"/>
    <w:rsid w:val="00293309"/>
    <w:rsid w:val="0029432B"/>
    <w:rsid w:val="002968F1"/>
    <w:rsid w:val="002C4B60"/>
    <w:rsid w:val="002C783D"/>
    <w:rsid w:val="002D16D1"/>
    <w:rsid w:val="002D23DB"/>
    <w:rsid w:val="002E42B2"/>
    <w:rsid w:val="002F2525"/>
    <w:rsid w:val="002F3BFC"/>
    <w:rsid w:val="002F4359"/>
    <w:rsid w:val="003040D1"/>
    <w:rsid w:val="00306605"/>
    <w:rsid w:val="00306782"/>
    <w:rsid w:val="00307C05"/>
    <w:rsid w:val="003124D6"/>
    <w:rsid w:val="00317209"/>
    <w:rsid w:val="00317DCA"/>
    <w:rsid w:val="00325712"/>
    <w:rsid w:val="0033747C"/>
    <w:rsid w:val="00337CB6"/>
    <w:rsid w:val="00345701"/>
    <w:rsid w:val="00346FB6"/>
    <w:rsid w:val="0035264D"/>
    <w:rsid w:val="0035369B"/>
    <w:rsid w:val="0036156C"/>
    <w:rsid w:val="0036721D"/>
    <w:rsid w:val="00370CF4"/>
    <w:rsid w:val="0037654F"/>
    <w:rsid w:val="003768EC"/>
    <w:rsid w:val="0038240E"/>
    <w:rsid w:val="00385D97"/>
    <w:rsid w:val="00393AA6"/>
    <w:rsid w:val="00394953"/>
    <w:rsid w:val="003A244D"/>
    <w:rsid w:val="003A3844"/>
    <w:rsid w:val="003A47DA"/>
    <w:rsid w:val="003B3E8E"/>
    <w:rsid w:val="003B52D4"/>
    <w:rsid w:val="003B5444"/>
    <w:rsid w:val="003C35EA"/>
    <w:rsid w:val="003D386B"/>
    <w:rsid w:val="003E3A36"/>
    <w:rsid w:val="003E4A56"/>
    <w:rsid w:val="003E5E78"/>
    <w:rsid w:val="003F3985"/>
    <w:rsid w:val="003F598F"/>
    <w:rsid w:val="00400CC2"/>
    <w:rsid w:val="00407298"/>
    <w:rsid w:val="00416269"/>
    <w:rsid w:val="0042379D"/>
    <w:rsid w:val="00424A36"/>
    <w:rsid w:val="00426C26"/>
    <w:rsid w:val="00427474"/>
    <w:rsid w:val="00431DE9"/>
    <w:rsid w:val="00434493"/>
    <w:rsid w:val="0044283C"/>
    <w:rsid w:val="004434FE"/>
    <w:rsid w:val="00446647"/>
    <w:rsid w:val="00447071"/>
    <w:rsid w:val="00453A3C"/>
    <w:rsid w:val="0046527D"/>
    <w:rsid w:val="00465885"/>
    <w:rsid w:val="004759AC"/>
    <w:rsid w:val="00475DC2"/>
    <w:rsid w:val="004760B7"/>
    <w:rsid w:val="00477EB1"/>
    <w:rsid w:val="00484B4F"/>
    <w:rsid w:val="00484DC7"/>
    <w:rsid w:val="004927A1"/>
    <w:rsid w:val="004A2A01"/>
    <w:rsid w:val="004A41E3"/>
    <w:rsid w:val="004A5298"/>
    <w:rsid w:val="004B29FF"/>
    <w:rsid w:val="004C3B91"/>
    <w:rsid w:val="004C42CC"/>
    <w:rsid w:val="004C7D82"/>
    <w:rsid w:val="004D5559"/>
    <w:rsid w:val="004D5A46"/>
    <w:rsid w:val="004D76FC"/>
    <w:rsid w:val="004F2DD8"/>
    <w:rsid w:val="004F3C73"/>
    <w:rsid w:val="004F48AC"/>
    <w:rsid w:val="00501439"/>
    <w:rsid w:val="0050324E"/>
    <w:rsid w:val="00503DCB"/>
    <w:rsid w:val="00504E79"/>
    <w:rsid w:val="0050549E"/>
    <w:rsid w:val="00505E15"/>
    <w:rsid w:val="005103CD"/>
    <w:rsid w:val="00516788"/>
    <w:rsid w:val="00517465"/>
    <w:rsid w:val="00532D94"/>
    <w:rsid w:val="00533953"/>
    <w:rsid w:val="0053756F"/>
    <w:rsid w:val="00541107"/>
    <w:rsid w:val="00543453"/>
    <w:rsid w:val="005520B4"/>
    <w:rsid w:val="0056740B"/>
    <w:rsid w:val="005771BA"/>
    <w:rsid w:val="00580C6C"/>
    <w:rsid w:val="005869EE"/>
    <w:rsid w:val="00590CE0"/>
    <w:rsid w:val="00592740"/>
    <w:rsid w:val="005A1A42"/>
    <w:rsid w:val="005A2C8A"/>
    <w:rsid w:val="005B3E45"/>
    <w:rsid w:val="005C69D4"/>
    <w:rsid w:val="005C6EE3"/>
    <w:rsid w:val="005D0C92"/>
    <w:rsid w:val="005E6C84"/>
    <w:rsid w:val="0061239B"/>
    <w:rsid w:val="00613FCA"/>
    <w:rsid w:val="006164B7"/>
    <w:rsid w:val="006222BA"/>
    <w:rsid w:val="006359C1"/>
    <w:rsid w:val="00636513"/>
    <w:rsid w:val="0066048C"/>
    <w:rsid w:val="006607C3"/>
    <w:rsid w:val="00660E67"/>
    <w:rsid w:val="00666438"/>
    <w:rsid w:val="0067407C"/>
    <w:rsid w:val="00694ED4"/>
    <w:rsid w:val="00695F08"/>
    <w:rsid w:val="006B2FDC"/>
    <w:rsid w:val="006B3248"/>
    <w:rsid w:val="006B559B"/>
    <w:rsid w:val="006C0E31"/>
    <w:rsid w:val="006C0EBC"/>
    <w:rsid w:val="006C683F"/>
    <w:rsid w:val="006D3A79"/>
    <w:rsid w:val="006E199C"/>
    <w:rsid w:val="006E2716"/>
    <w:rsid w:val="006F0DF1"/>
    <w:rsid w:val="006F2FED"/>
    <w:rsid w:val="007003ED"/>
    <w:rsid w:val="00705536"/>
    <w:rsid w:val="0070687E"/>
    <w:rsid w:val="00710570"/>
    <w:rsid w:val="00725B15"/>
    <w:rsid w:val="007315AE"/>
    <w:rsid w:val="00733251"/>
    <w:rsid w:val="007524B9"/>
    <w:rsid w:val="0075300C"/>
    <w:rsid w:val="00753905"/>
    <w:rsid w:val="00753AC5"/>
    <w:rsid w:val="00776102"/>
    <w:rsid w:val="00776B0D"/>
    <w:rsid w:val="00782AB7"/>
    <w:rsid w:val="00785DA3"/>
    <w:rsid w:val="00790DF8"/>
    <w:rsid w:val="00794FD5"/>
    <w:rsid w:val="007B30CC"/>
    <w:rsid w:val="007C6BA2"/>
    <w:rsid w:val="007D36A8"/>
    <w:rsid w:val="007D4707"/>
    <w:rsid w:val="007D6A4B"/>
    <w:rsid w:val="007D7640"/>
    <w:rsid w:val="007E1669"/>
    <w:rsid w:val="007E519E"/>
    <w:rsid w:val="007F0135"/>
    <w:rsid w:val="007F12DE"/>
    <w:rsid w:val="008068E1"/>
    <w:rsid w:val="008119E5"/>
    <w:rsid w:val="00813383"/>
    <w:rsid w:val="00815256"/>
    <w:rsid w:val="00815A94"/>
    <w:rsid w:val="00821F65"/>
    <w:rsid w:val="0082786B"/>
    <w:rsid w:val="008358A3"/>
    <w:rsid w:val="00842C32"/>
    <w:rsid w:val="00844618"/>
    <w:rsid w:val="00844BB9"/>
    <w:rsid w:val="00847756"/>
    <w:rsid w:val="008538CE"/>
    <w:rsid w:val="00853E2D"/>
    <w:rsid w:val="008566A3"/>
    <w:rsid w:val="008567B3"/>
    <w:rsid w:val="00862F8B"/>
    <w:rsid w:val="00864CE4"/>
    <w:rsid w:val="008705C2"/>
    <w:rsid w:val="0087066B"/>
    <w:rsid w:val="00881558"/>
    <w:rsid w:val="00884BA2"/>
    <w:rsid w:val="008856CB"/>
    <w:rsid w:val="00885CDE"/>
    <w:rsid w:val="008868FF"/>
    <w:rsid w:val="00893FE0"/>
    <w:rsid w:val="008946D5"/>
    <w:rsid w:val="008B6A62"/>
    <w:rsid w:val="008B714E"/>
    <w:rsid w:val="008C29D8"/>
    <w:rsid w:val="008C5347"/>
    <w:rsid w:val="008D1CF5"/>
    <w:rsid w:val="008D6DB0"/>
    <w:rsid w:val="008E63AE"/>
    <w:rsid w:val="008F215F"/>
    <w:rsid w:val="008F3013"/>
    <w:rsid w:val="0091164C"/>
    <w:rsid w:val="00912DC5"/>
    <w:rsid w:val="00913015"/>
    <w:rsid w:val="009145DA"/>
    <w:rsid w:val="0092003C"/>
    <w:rsid w:val="00920D2D"/>
    <w:rsid w:val="00943AED"/>
    <w:rsid w:val="0094483A"/>
    <w:rsid w:val="00946097"/>
    <w:rsid w:val="00952FE2"/>
    <w:rsid w:val="0095358D"/>
    <w:rsid w:val="00954936"/>
    <w:rsid w:val="009551E6"/>
    <w:rsid w:val="0095603C"/>
    <w:rsid w:val="009715D4"/>
    <w:rsid w:val="00974649"/>
    <w:rsid w:val="00992D3B"/>
    <w:rsid w:val="00993BA9"/>
    <w:rsid w:val="0099629E"/>
    <w:rsid w:val="009A2AB3"/>
    <w:rsid w:val="009C7C3B"/>
    <w:rsid w:val="009D1BB2"/>
    <w:rsid w:val="009D581B"/>
    <w:rsid w:val="009D5FC6"/>
    <w:rsid w:val="009E02D7"/>
    <w:rsid w:val="009E56A3"/>
    <w:rsid w:val="009E7CA2"/>
    <w:rsid w:val="009F088B"/>
    <w:rsid w:val="009F4561"/>
    <w:rsid w:val="00A00AF6"/>
    <w:rsid w:val="00A173FD"/>
    <w:rsid w:val="00A416E0"/>
    <w:rsid w:val="00A5188F"/>
    <w:rsid w:val="00A52299"/>
    <w:rsid w:val="00A600B9"/>
    <w:rsid w:val="00A612E6"/>
    <w:rsid w:val="00A6428C"/>
    <w:rsid w:val="00A642C7"/>
    <w:rsid w:val="00A65EB6"/>
    <w:rsid w:val="00A77402"/>
    <w:rsid w:val="00A84986"/>
    <w:rsid w:val="00A8682F"/>
    <w:rsid w:val="00A95A4E"/>
    <w:rsid w:val="00A963A6"/>
    <w:rsid w:val="00AA568E"/>
    <w:rsid w:val="00AA5E24"/>
    <w:rsid w:val="00AB148B"/>
    <w:rsid w:val="00AB42E7"/>
    <w:rsid w:val="00AC46DE"/>
    <w:rsid w:val="00AC6436"/>
    <w:rsid w:val="00AD5E53"/>
    <w:rsid w:val="00AF6D0E"/>
    <w:rsid w:val="00B0654C"/>
    <w:rsid w:val="00B0748D"/>
    <w:rsid w:val="00B13553"/>
    <w:rsid w:val="00B16F9A"/>
    <w:rsid w:val="00B23C16"/>
    <w:rsid w:val="00B306AE"/>
    <w:rsid w:val="00B327CF"/>
    <w:rsid w:val="00B351DC"/>
    <w:rsid w:val="00B4448D"/>
    <w:rsid w:val="00B50BC0"/>
    <w:rsid w:val="00B664A9"/>
    <w:rsid w:val="00B86FED"/>
    <w:rsid w:val="00B97C22"/>
    <w:rsid w:val="00B97C98"/>
    <w:rsid w:val="00BB25C4"/>
    <w:rsid w:val="00BD1669"/>
    <w:rsid w:val="00BD2560"/>
    <w:rsid w:val="00BE3053"/>
    <w:rsid w:val="00BE4534"/>
    <w:rsid w:val="00BE68D7"/>
    <w:rsid w:val="00C0030C"/>
    <w:rsid w:val="00C00704"/>
    <w:rsid w:val="00C10486"/>
    <w:rsid w:val="00C33853"/>
    <w:rsid w:val="00C421EA"/>
    <w:rsid w:val="00C53043"/>
    <w:rsid w:val="00C541D3"/>
    <w:rsid w:val="00C57D9B"/>
    <w:rsid w:val="00C7115B"/>
    <w:rsid w:val="00C77380"/>
    <w:rsid w:val="00C90253"/>
    <w:rsid w:val="00C9301A"/>
    <w:rsid w:val="00C939FC"/>
    <w:rsid w:val="00CB7C6C"/>
    <w:rsid w:val="00CC4FAD"/>
    <w:rsid w:val="00CD264A"/>
    <w:rsid w:val="00CE0327"/>
    <w:rsid w:val="00CE77B5"/>
    <w:rsid w:val="00CF11E0"/>
    <w:rsid w:val="00CF38E2"/>
    <w:rsid w:val="00CF7485"/>
    <w:rsid w:val="00D06BED"/>
    <w:rsid w:val="00D12D37"/>
    <w:rsid w:val="00D277A3"/>
    <w:rsid w:val="00D32FEA"/>
    <w:rsid w:val="00D340BE"/>
    <w:rsid w:val="00D342A3"/>
    <w:rsid w:val="00D35E8B"/>
    <w:rsid w:val="00D4094B"/>
    <w:rsid w:val="00D43DFE"/>
    <w:rsid w:val="00D509D2"/>
    <w:rsid w:val="00D51104"/>
    <w:rsid w:val="00D614E8"/>
    <w:rsid w:val="00D66851"/>
    <w:rsid w:val="00D805DE"/>
    <w:rsid w:val="00D806E9"/>
    <w:rsid w:val="00D8128D"/>
    <w:rsid w:val="00D81E96"/>
    <w:rsid w:val="00D8715F"/>
    <w:rsid w:val="00D913FA"/>
    <w:rsid w:val="00DA7055"/>
    <w:rsid w:val="00DB6F3A"/>
    <w:rsid w:val="00DC0061"/>
    <w:rsid w:val="00DC09BB"/>
    <w:rsid w:val="00DC1E22"/>
    <w:rsid w:val="00DC21F0"/>
    <w:rsid w:val="00DE06E7"/>
    <w:rsid w:val="00DE1CC2"/>
    <w:rsid w:val="00DE7061"/>
    <w:rsid w:val="00DE7FB2"/>
    <w:rsid w:val="00DF018E"/>
    <w:rsid w:val="00DF1E8D"/>
    <w:rsid w:val="00DF3270"/>
    <w:rsid w:val="00DF4395"/>
    <w:rsid w:val="00E03CA6"/>
    <w:rsid w:val="00E12708"/>
    <w:rsid w:val="00E31375"/>
    <w:rsid w:val="00E321EE"/>
    <w:rsid w:val="00E5014F"/>
    <w:rsid w:val="00E51E7C"/>
    <w:rsid w:val="00E53AC9"/>
    <w:rsid w:val="00E55F08"/>
    <w:rsid w:val="00E602F8"/>
    <w:rsid w:val="00E769DB"/>
    <w:rsid w:val="00E8474D"/>
    <w:rsid w:val="00E95CF2"/>
    <w:rsid w:val="00EB2A24"/>
    <w:rsid w:val="00EB33EF"/>
    <w:rsid w:val="00EC356F"/>
    <w:rsid w:val="00EC3B52"/>
    <w:rsid w:val="00EC61F9"/>
    <w:rsid w:val="00EE1D1A"/>
    <w:rsid w:val="00EE4139"/>
    <w:rsid w:val="00EE48F2"/>
    <w:rsid w:val="00EE60DB"/>
    <w:rsid w:val="00EE779F"/>
    <w:rsid w:val="00EF5C1F"/>
    <w:rsid w:val="00F0104B"/>
    <w:rsid w:val="00F02E82"/>
    <w:rsid w:val="00F1070D"/>
    <w:rsid w:val="00F1072A"/>
    <w:rsid w:val="00F158D9"/>
    <w:rsid w:val="00F159A1"/>
    <w:rsid w:val="00F15E1E"/>
    <w:rsid w:val="00F22DF2"/>
    <w:rsid w:val="00F27520"/>
    <w:rsid w:val="00F27B22"/>
    <w:rsid w:val="00F32DF4"/>
    <w:rsid w:val="00F338F7"/>
    <w:rsid w:val="00F51C72"/>
    <w:rsid w:val="00F61E76"/>
    <w:rsid w:val="00F631B0"/>
    <w:rsid w:val="00F64137"/>
    <w:rsid w:val="00F65174"/>
    <w:rsid w:val="00F74119"/>
    <w:rsid w:val="00F8062D"/>
    <w:rsid w:val="00F8144F"/>
    <w:rsid w:val="00F96ABD"/>
    <w:rsid w:val="00FA572D"/>
    <w:rsid w:val="00FB5674"/>
    <w:rsid w:val="00FC19AB"/>
    <w:rsid w:val="00FC2690"/>
    <w:rsid w:val="00FC5341"/>
    <w:rsid w:val="00FC7810"/>
    <w:rsid w:val="00FD36C6"/>
    <w:rsid w:val="00FD560A"/>
    <w:rsid w:val="00FD5D8D"/>
    <w:rsid w:val="00FD6344"/>
    <w:rsid w:val="00FD7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00E78"/>
  <w15:docId w15:val="{BE10BBE8-9984-AB45-937C-02C15E15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paragraph" w:styleId="Titolo2">
    <w:name w:val="heading 2"/>
    <w:basedOn w:val="Normale"/>
    <w:next w:val="Normale"/>
    <w:link w:val="Titolo2Carattere"/>
    <w:semiHidden/>
    <w:unhideWhenUsed/>
    <w:qFormat/>
    <w:rsid w:val="007B30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7B30C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styleId="Menzionenonrisolta">
    <w:name w:val="Unresolved Mention"/>
    <w:basedOn w:val="Carpredefinitoparagrafo"/>
    <w:uiPriority w:val="99"/>
    <w:semiHidden/>
    <w:unhideWhenUsed/>
    <w:rsid w:val="002F2525"/>
    <w:rPr>
      <w:color w:val="605E5C"/>
      <w:shd w:val="clear" w:color="auto" w:fill="E1DFDD"/>
    </w:rPr>
  </w:style>
  <w:style w:type="character" w:styleId="Collegamentovisitato">
    <w:name w:val="FollowedHyperlink"/>
    <w:basedOn w:val="Carpredefinitoparagrafo"/>
    <w:semiHidden/>
    <w:unhideWhenUsed/>
    <w:rsid w:val="001D42A4"/>
    <w:rPr>
      <w:color w:val="800080" w:themeColor="followedHyperlink"/>
      <w:u w:val="single"/>
    </w:rPr>
  </w:style>
  <w:style w:type="character" w:styleId="Enfasigrassetto">
    <w:name w:val="Strong"/>
    <w:basedOn w:val="Carpredefinitoparagrafo"/>
    <w:uiPriority w:val="22"/>
    <w:qFormat/>
    <w:rsid w:val="00EE779F"/>
    <w:rPr>
      <w:b/>
      <w:bCs/>
    </w:rPr>
  </w:style>
  <w:style w:type="paragraph" w:styleId="Paragrafoelenco">
    <w:name w:val="List Paragraph"/>
    <w:basedOn w:val="Normale"/>
    <w:uiPriority w:val="34"/>
    <w:qFormat/>
    <w:rsid w:val="001B299A"/>
    <w:pPr>
      <w:ind w:left="720"/>
      <w:contextualSpacing/>
    </w:pPr>
  </w:style>
  <w:style w:type="paragraph" w:styleId="NormaleWeb">
    <w:name w:val="Normal (Web)"/>
    <w:basedOn w:val="Normale"/>
    <w:uiPriority w:val="99"/>
    <w:unhideWhenUsed/>
    <w:rsid w:val="00307C05"/>
    <w:pPr>
      <w:spacing w:before="100" w:beforeAutospacing="1" w:after="100" w:afterAutospacing="1"/>
    </w:pPr>
    <w:rPr>
      <w:rFonts w:ascii="Calibri" w:eastAsia="Times New Roman" w:hAnsi="Calibri" w:cs="Calibri"/>
      <w:sz w:val="22"/>
      <w:szCs w:val="22"/>
      <w:lang w:eastAsia="it-IT"/>
    </w:rPr>
  </w:style>
  <w:style w:type="character" w:styleId="Enfasicorsivo">
    <w:name w:val="Emphasis"/>
    <w:basedOn w:val="Carpredefinitoparagrafo"/>
    <w:uiPriority w:val="20"/>
    <w:qFormat/>
    <w:rsid w:val="00307C05"/>
    <w:rPr>
      <w:i/>
      <w:iCs/>
    </w:rPr>
  </w:style>
  <w:style w:type="character" w:customStyle="1" w:styleId="Titolo2Carattere">
    <w:name w:val="Titolo 2 Carattere"/>
    <w:basedOn w:val="Carpredefinitoparagrafo"/>
    <w:link w:val="Titolo2"/>
    <w:semiHidden/>
    <w:rsid w:val="007B30CC"/>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7B30CC"/>
    <w:rPr>
      <w:rFonts w:asciiTheme="majorHAnsi" w:eastAsiaTheme="majorEastAsia" w:hAnsiTheme="majorHAnsi" w:cstheme="majorBidi"/>
      <w:color w:val="243F60" w:themeColor="accent1" w:themeShade="7F"/>
      <w:sz w:val="24"/>
      <w:szCs w:val="24"/>
      <w:lang w:eastAsia="en-US"/>
    </w:rPr>
  </w:style>
  <w:style w:type="paragraph" w:styleId="Testonormale">
    <w:name w:val="Plain Text"/>
    <w:basedOn w:val="Normale"/>
    <w:link w:val="TestonormaleCarattere"/>
    <w:uiPriority w:val="99"/>
    <w:semiHidden/>
    <w:unhideWhenUsed/>
    <w:rsid w:val="00156E04"/>
    <w:pPr>
      <w:spacing w:after="0"/>
    </w:pPr>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156E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9796">
      <w:bodyDiv w:val="1"/>
      <w:marLeft w:val="0"/>
      <w:marRight w:val="0"/>
      <w:marTop w:val="0"/>
      <w:marBottom w:val="0"/>
      <w:divBdr>
        <w:top w:val="none" w:sz="0" w:space="0" w:color="auto"/>
        <w:left w:val="none" w:sz="0" w:space="0" w:color="auto"/>
        <w:bottom w:val="none" w:sz="0" w:space="0" w:color="auto"/>
        <w:right w:val="none" w:sz="0" w:space="0" w:color="auto"/>
      </w:divBdr>
    </w:div>
    <w:div w:id="781193555">
      <w:bodyDiv w:val="1"/>
      <w:marLeft w:val="0"/>
      <w:marRight w:val="0"/>
      <w:marTop w:val="0"/>
      <w:marBottom w:val="0"/>
      <w:divBdr>
        <w:top w:val="none" w:sz="0" w:space="0" w:color="auto"/>
        <w:left w:val="none" w:sz="0" w:space="0" w:color="auto"/>
        <w:bottom w:val="none" w:sz="0" w:space="0" w:color="auto"/>
        <w:right w:val="none" w:sz="0" w:space="0" w:color="auto"/>
      </w:divBdr>
    </w:div>
    <w:div w:id="929433547">
      <w:bodyDiv w:val="1"/>
      <w:marLeft w:val="0"/>
      <w:marRight w:val="0"/>
      <w:marTop w:val="0"/>
      <w:marBottom w:val="0"/>
      <w:divBdr>
        <w:top w:val="none" w:sz="0" w:space="0" w:color="auto"/>
        <w:left w:val="none" w:sz="0" w:space="0" w:color="auto"/>
        <w:bottom w:val="none" w:sz="0" w:space="0" w:color="auto"/>
        <w:right w:val="none" w:sz="0" w:space="0" w:color="auto"/>
      </w:divBdr>
    </w:div>
    <w:div w:id="1068653021">
      <w:bodyDiv w:val="1"/>
      <w:marLeft w:val="0"/>
      <w:marRight w:val="0"/>
      <w:marTop w:val="0"/>
      <w:marBottom w:val="0"/>
      <w:divBdr>
        <w:top w:val="none" w:sz="0" w:space="0" w:color="auto"/>
        <w:left w:val="none" w:sz="0" w:space="0" w:color="auto"/>
        <w:bottom w:val="none" w:sz="0" w:space="0" w:color="auto"/>
        <w:right w:val="none" w:sz="0" w:space="0" w:color="auto"/>
      </w:divBdr>
    </w:div>
    <w:div w:id="1127699578">
      <w:bodyDiv w:val="1"/>
      <w:marLeft w:val="0"/>
      <w:marRight w:val="0"/>
      <w:marTop w:val="0"/>
      <w:marBottom w:val="0"/>
      <w:divBdr>
        <w:top w:val="none" w:sz="0" w:space="0" w:color="auto"/>
        <w:left w:val="none" w:sz="0" w:space="0" w:color="auto"/>
        <w:bottom w:val="none" w:sz="0" w:space="0" w:color="auto"/>
        <w:right w:val="none" w:sz="0" w:space="0" w:color="auto"/>
      </w:divBdr>
    </w:div>
    <w:div w:id="1375153705">
      <w:bodyDiv w:val="1"/>
      <w:marLeft w:val="0"/>
      <w:marRight w:val="0"/>
      <w:marTop w:val="0"/>
      <w:marBottom w:val="0"/>
      <w:divBdr>
        <w:top w:val="none" w:sz="0" w:space="0" w:color="auto"/>
        <w:left w:val="none" w:sz="0" w:space="0" w:color="auto"/>
        <w:bottom w:val="none" w:sz="0" w:space="0" w:color="auto"/>
        <w:right w:val="none" w:sz="0" w:space="0" w:color="auto"/>
      </w:divBdr>
    </w:div>
    <w:div w:id="1548300887">
      <w:bodyDiv w:val="1"/>
      <w:marLeft w:val="0"/>
      <w:marRight w:val="0"/>
      <w:marTop w:val="0"/>
      <w:marBottom w:val="0"/>
      <w:divBdr>
        <w:top w:val="none" w:sz="0" w:space="0" w:color="auto"/>
        <w:left w:val="none" w:sz="0" w:space="0" w:color="auto"/>
        <w:bottom w:val="none" w:sz="0" w:space="0" w:color="auto"/>
        <w:right w:val="none" w:sz="0" w:space="0" w:color="auto"/>
      </w:divBdr>
    </w:div>
    <w:div w:id="1567061158">
      <w:bodyDiv w:val="1"/>
      <w:marLeft w:val="0"/>
      <w:marRight w:val="0"/>
      <w:marTop w:val="0"/>
      <w:marBottom w:val="0"/>
      <w:divBdr>
        <w:top w:val="none" w:sz="0" w:space="0" w:color="auto"/>
        <w:left w:val="none" w:sz="0" w:space="0" w:color="auto"/>
        <w:bottom w:val="none" w:sz="0" w:space="0" w:color="auto"/>
        <w:right w:val="none" w:sz="0" w:space="0" w:color="auto"/>
      </w:divBdr>
    </w:div>
    <w:div w:id="1668167564">
      <w:bodyDiv w:val="1"/>
      <w:marLeft w:val="0"/>
      <w:marRight w:val="0"/>
      <w:marTop w:val="0"/>
      <w:marBottom w:val="0"/>
      <w:divBdr>
        <w:top w:val="none" w:sz="0" w:space="0" w:color="auto"/>
        <w:left w:val="none" w:sz="0" w:space="0" w:color="auto"/>
        <w:bottom w:val="none" w:sz="0" w:space="0" w:color="auto"/>
        <w:right w:val="none" w:sz="0" w:space="0" w:color="auto"/>
      </w:divBdr>
    </w:div>
    <w:div w:id="1842350482">
      <w:bodyDiv w:val="1"/>
      <w:marLeft w:val="0"/>
      <w:marRight w:val="0"/>
      <w:marTop w:val="0"/>
      <w:marBottom w:val="0"/>
      <w:divBdr>
        <w:top w:val="none" w:sz="0" w:space="0" w:color="auto"/>
        <w:left w:val="none" w:sz="0" w:space="0" w:color="auto"/>
        <w:bottom w:val="none" w:sz="0" w:space="0" w:color="auto"/>
        <w:right w:val="none" w:sz="0" w:space="0" w:color="auto"/>
      </w:divBdr>
      <w:divsChild>
        <w:div w:id="131673682">
          <w:marLeft w:val="547"/>
          <w:marRight w:val="0"/>
          <w:marTop w:val="200"/>
          <w:marBottom w:val="0"/>
          <w:divBdr>
            <w:top w:val="none" w:sz="0" w:space="0" w:color="auto"/>
            <w:left w:val="none" w:sz="0" w:space="0" w:color="auto"/>
            <w:bottom w:val="none" w:sz="0" w:space="0" w:color="auto"/>
            <w:right w:val="none" w:sz="0" w:space="0" w:color="auto"/>
          </w:divBdr>
        </w:div>
        <w:div w:id="555316533">
          <w:marLeft w:val="547"/>
          <w:marRight w:val="0"/>
          <w:marTop w:val="200"/>
          <w:marBottom w:val="160"/>
          <w:divBdr>
            <w:top w:val="none" w:sz="0" w:space="0" w:color="auto"/>
            <w:left w:val="none" w:sz="0" w:space="0" w:color="auto"/>
            <w:bottom w:val="none" w:sz="0" w:space="0" w:color="auto"/>
            <w:right w:val="none" w:sz="0" w:space="0" w:color="auto"/>
          </w:divBdr>
        </w:div>
        <w:div w:id="1648171986">
          <w:marLeft w:val="547"/>
          <w:marRight w:val="0"/>
          <w:marTop w:val="200"/>
          <w:marBottom w:val="160"/>
          <w:divBdr>
            <w:top w:val="none" w:sz="0" w:space="0" w:color="auto"/>
            <w:left w:val="none" w:sz="0" w:space="0" w:color="auto"/>
            <w:bottom w:val="none" w:sz="0" w:space="0" w:color="auto"/>
            <w:right w:val="none" w:sz="0" w:space="0" w:color="auto"/>
          </w:divBdr>
        </w:div>
        <w:div w:id="228880818">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ticipercaso.it/wp-content/uploads/2020/11/PdL-21-11-20.pdf?x566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deral.org/wp-content/uploads/2020/11/XR-Guida-alle-Assemblee-Cittad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iara.eco/approvata-la-modifica-del-regolamento-comunale-per-attivare-lassemblea-cittadina-tre-domande-alla-vicesindaca-emily-cla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IT/TXT/PDF/?uri=CELEX:32021R1119&amp;from=IT" TargetMode="External"/><Relationship Id="rId5" Type="http://schemas.openxmlformats.org/officeDocument/2006/relationships/numbering" Target="numbering.xml"/><Relationship Id="rId15" Type="http://schemas.openxmlformats.org/officeDocument/2006/relationships/hyperlink" Target="http://comunicatistampa.comune.bologna.it/2021/il-comune-di-bologna-ha-un-nuovo-strumento-partecipativo-le-assemblee-cittadin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ccoltafirme.cloud/app/user.html?codice=CLIM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F33E271BDAD8E4AA4F6DE98F634973C" ma:contentTypeVersion="0" ma:contentTypeDescription="Creare un nuovo documento." ma:contentTypeScope="" ma:versionID="b80528ba38bee03708a91edb4b5584df">
  <xsd:schema xmlns:xsd="http://www.w3.org/2001/XMLSchema" xmlns:xs="http://www.w3.org/2001/XMLSchema" xmlns:p="http://schemas.microsoft.com/office/2006/metadata/properties" targetNamespace="http://schemas.microsoft.com/office/2006/metadata/properties" ma:root="true" ma:fieldsID="08b46ffcfab2f96f65a7e4e9184f8b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7C2A0-3CBE-46E2-9D9D-6DFFBFAEFFC9}">
  <ds:schemaRefs>
    <ds:schemaRef ds:uri="http://schemas.microsoft.com/sharepoint/v3/contenttype/forms"/>
  </ds:schemaRefs>
</ds:datastoreItem>
</file>

<file path=customXml/itemProps2.xml><?xml version="1.0" encoding="utf-8"?>
<ds:datastoreItem xmlns:ds="http://schemas.openxmlformats.org/officeDocument/2006/customXml" ds:itemID="{AF0774E9-B1CD-4287-ACAF-EFA64D3A76C1}">
  <ds:schemaRefs>
    <ds:schemaRef ds:uri="http://schemas.openxmlformats.org/officeDocument/2006/bibliography"/>
  </ds:schemaRefs>
</ds:datastoreItem>
</file>

<file path=customXml/itemProps3.xml><?xml version="1.0" encoding="utf-8"?>
<ds:datastoreItem xmlns:ds="http://schemas.openxmlformats.org/officeDocument/2006/customXml" ds:itemID="{71B8B7AE-B76B-400A-8470-5055D170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C9C532-A772-426E-B1EC-8660A9A02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1533</Words>
  <Characters>9955</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Gruppo Europa Verde</vt:lpstr>
    </vt:vector>
  </TitlesOfParts>
  <Company>Regione Emilia-Romagna</Company>
  <LinksUpToDate>false</LinksUpToDate>
  <CharactersWithSpaces>11466</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Europa Verde</dc:title>
  <dc:subject/>
  <dc:creator>Microsoft Office User</dc:creator>
  <cp:keywords/>
  <dc:description/>
  <cp:lastModifiedBy>Labriola Danny</cp:lastModifiedBy>
  <cp:revision>15</cp:revision>
  <cp:lastPrinted>2022-04-05T08:37:00Z</cp:lastPrinted>
  <dcterms:created xsi:type="dcterms:W3CDTF">2022-12-12T16:41:00Z</dcterms:created>
  <dcterms:modified xsi:type="dcterms:W3CDTF">2022-12-16T08:58:00Z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0x0101007F33E271BDAD8E4AA4F6DE98F634973C</vt:lpwstr>
  </property>
</Properties>
</file>